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C985" w14:textId="77777777"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36"/>
          <w:szCs w:val="36"/>
        </w:rPr>
      </w:pPr>
      <w:r w:rsidRPr="00950DCB">
        <w:rPr>
          <w:rFonts w:eastAsia="Times New Roman" w:cs="Arial"/>
          <w:b/>
          <w:bCs/>
          <w:i/>
          <w:iCs/>
          <w:sz w:val="36"/>
          <w:szCs w:val="36"/>
        </w:rPr>
        <w:t>Preliminary Program</w:t>
      </w:r>
    </w:p>
    <w:p w14:paraId="29B6EDE7" w14:textId="596BC940" w:rsidR="0004383A" w:rsidRPr="000B2696" w:rsidRDefault="00BB1531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color w:val="FF0000"/>
          <w:sz w:val="28"/>
          <w:szCs w:val="28"/>
        </w:rPr>
      </w:pPr>
      <w:r w:rsidRP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>(</w:t>
      </w:r>
      <w:r w:rsidR="003D5B43" w:rsidRP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>April 1</w:t>
      </w:r>
      <w:r w:rsid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>5</w:t>
      </w:r>
      <w:r w:rsidR="003D5B43" w:rsidRP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>, 2024</w:t>
      </w:r>
      <w:r w:rsidR="0004383A" w:rsidRP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>)</w:t>
      </w:r>
      <w:r w:rsidR="000B2696" w:rsidRPr="000B2696">
        <w:rPr>
          <w:rFonts w:eastAsia="Times New Roman" w:cs="Arial"/>
          <w:b/>
          <w:bCs/>
          <w:i/>
          <w:iCs/>
          <w:color w:val="FF0000"/>
          <w:sz w:val="28"/>
          <w:szCs w:val="28"/>
          <w:highlight w:val="yellow"/>
        </w:rPr>
        <w:t xml:space="preserve"> – DRAFT SUBJECT TO CHANGE</w:t>
      </w:r>
    </w:p>
    <w:p w14:paraId="69D170AF" w14:textId="77777777"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14:paraId="104365FE" w14:textId="6753FC62" w:rsidR="00882974" w:rsidRPr="003C37C1" w:rsidRDefault="003D5B43" w:rsidP="003D5B43">
      <w:pPr>
        <w:jc w:val="center"/>
        <w:rPr>
          <w:rFonts w:eastAsia="Times New Roman" w:cs="Arial"/>
          <w:b/>
          <w:sz w:val="24"/>
          <w:szCs w:val="24"/>
        </w:rPr>
      </w:pPr>
      <w:r w:rsidRPr="003D5B43">
        <w:rPr>
          <w:rStyle w:val="Hyperlink"/>
          <w:rFonts w:eastAsia="Times New Roman" w:cs="Arial"/>
          <w:b/>
          <w:color w:val="auto"/>
          <w:kern w:val="36"/>
          <w:sz w:val="36"/>
          <w:szCs w:val="36"/>
          <w:u w:val="none"/>
          <w:bdr w:val="none" w:sz="0" w:space="0" w:color="auto" w:frame="1"/>
          <w:lang w:eastAsia="zh-CN"/>
        </w:rPr>
        <w:t>Biochemical and Molecular Engineering XXIII: Accelerating Biotech Solutions to aid a Changing World</w:t>
      </w:r>
    </w:p>
    <w:p w14:paraId="333D3886" w14:textId="77777777" w:rsidR="003D5B43" w:rsidRDefault="003D5B43" w:rsidP="006F4033">
      <w:pPr>
        <w:jc w:val="center"/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</w:pPr>
    </w:p>
    <w:p w14:paraId="52B9789A" w14:textId="39890152" w:rsidR="003D5B43" w:rsidRDefault="003D5B43" w:rsidP="003D5B43">
      <w:pPr>
        <w:jc w:val="center"/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</w:pPr>
      <w:r w:rsidRPr="003D5B43"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  <w:t>July 21 – 25, 2024</w:t>
      </w:r>
    </w:p>
    <w:p w14:paraId="5804759D" w14:textId="77777777" w:rsidR="003D5B43" w:rsidRPr="003D5B43" w:rsidRDefault="003D5B43" w:rsidP="003D5B43">
      <w:pPr>
        <w:jc w:val="center"/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</w:pPr>
    </w:p>
    <w:p w14:paraId="30548D94" w14:textId="77777777" w:rsidR="003D5B43" w:rsidRPr="003D5B43" w:rsidRDefault="003D5B43" w:rsidP="003D5B43">
      <w:pPr>
        <w:jc w:val="center"/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</w:pPr>
      <w:r w:rsidRPr="003D5B43"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  <w:t>Royal Marine Hotel</w:t>
      </w:r>
    </w:p>
    <w:p w14:paraId="4D008915" w14:textId="36C8343E" w:rsidR="00A60C9A" w:rsidRPr="00AF3671" w:rsidRDefault="003D5B43" w:rsidP="003D5B43">
      <w:pPr>
        <w:jc w:val="center"/>
        <w:rPr>
          <w:rStyle w:val="Hyperlink"/>
          <w:rFonts w:cs="Arial"/>
          <w:b/>
          <w:bCs/>
          <w:color w:val="auto"/>
          <w:sz w:val="22"/>
          <w:u w:val="none"/>
          <w:bdr w:val="none" w:sz="0" w:space="0" w:color="auto" w:frame="1"/>
        </w:rPr>
      </w:pPr>
      <w:r w:rsidRPr="003D5B43">
        <w:rPr>
          <w:rFonts w:eastAsia="Times New Roman" w:cs="Arial"/>
          <w:b/>
          <w:bCs/>
          <w:sz w:val="22"/>
          <w:bdr w:val="none" w:sz="0" w:space="0" w:color="auto" w:frame="1"/>
          <w:shd w:val="clear" w:color="auto" w:fill="FFFFFF"/>
        </w:rPr>
        <w:t>Dublin, Ireland</w:t>
      </w:r>
    </w:p>
    <w:p w14:paraId="2897D03C" w14:textId="77777777" w:rsidR="00AF3671" w:rsidRPr="00AF3671" w:rsidRDefault="00AF3671" w:rsidP="00AF3671">
      <w:pPr>
        <w:jc w:val="center"/>
        <w:rPr>
          <w:rFonts w:eastAsia="Times New Roman" w:cs="Arial"/>
          <w:b/>
          <w:snapToGrid w:val="0"/>
          <w:sz w:val="22"/>
        </w:rPr>
      </w:pPr>
    </w:p>
    <w:p w14:paraId="631C4CF6" w14:textId="77777777" w:rsidR="00A60C9A" w:rsidRPr="00AF3671" w:rsidRDefault="00A60C9A" w:rsidP="00DE6CE8">
      <w:pPr>
        <w:jc w:val="center"/>
        <w:rPr>
          <w:rFonts w:eastAsia="Times New Roman" w:cs="Arial"/>
          <w:b/>
          <w:snapToGrid w:val="0"/>
          <w:sz w:val="22"/>
          <w:u w:val="single"/>
        </w:rPr>
      </w:pPr>
      <w:r w:rsidRPr="00AF3671">
        <w:rPr>
          <w:rFonts w:eastAsia="Times New Roman" w:cs="Arial"/>
          <w:b/>
          <w:snapToGrid w:val="0"/>
          <w:sz w:val="22"/>
          <w:u w:val="single"/>
        </w:rPr>
        <w:t xml:space="preserve">Conference </w:t>
      </w:r>
      <w:r w:rsidR="00386117" w:rsidRPr="00AF3671">
        <w:rPr>
          <w:rFonts w:eastAsia="Times New Roman" w:cs="Arial"/>
          <w:b/>
          <w:snapToGrid w:val="0"/>
          <w:sz w:val="22"/>
          <w:u w:val="single"/>
        </w:rPr>
        <w:t>Co-</w:t>
      </w:r>
      <w:r w:rsidRPr="00AF3671">
        <w:rPr>
          <w:rFonts w:eastAsia="Times New Roman" w:cs="Arial"/>
          <w:b/>
          <w:snapToGrid w:val="0"/>
          <w:sz w:val="22"/>
          <w:u w:val="single"/>
        </w:rPr>
        <w:t>Chairs</w:t>
      </w:r>
    </w:p>
    <w:p w14:paraId="4FC157ED" w14:textId="77777777" w:rsidR="003C37C1" w:rsidRPr="00AF3671" w:rsidRDefault="003C37C1" w:rsidP="00DE6CE8">
      <w:pPr>
        <w:jc w:val="center"/>
        <w:rPr>
          <w:rFonts w:eastAsia="Times New Roman" w:cs="Arial"/>
          <w:b/>
          <w:snapToGrid w:val="0"/>
          <w:sz w:val="22"/>
          <w:u w:val="single"/>
        </w:rPr>
      </w:pPr>
    </w:p>
    <w:p w14:paraId="3F0788C7" w14:textId="77777777" w:rsidR="003D5B43" w:rsidRDefault="003D5B43" w:rsidP="006E0990">
      <w:pPr>
        <w:adjustRightInd w:val="0"/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3D5B43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Michelle O’Malley</w:t>
      </w:r>
    </w:p>
    <w:p w14:paraId="4E6C0069" w14:textId="6D072D6D" w:rsidR="00FB3F1C" w:rsidRDefault="003D5B43" w:rsidP="006E0990">
      <w:pPr>
        <w:adjustRightInd w:val="0"/>
        <w:jc w:val="center"/>
        <w:rPr>
          <w:rFonts w:cs="Arial"/>
          <w:b/>
          <w:sz w:val="22"/>
          <w:shd w:val="clear" w:color="auto" w:fill="FFFFFF"/>
        </w:rPr>
      </w:pPr>
      <w:r w:rsidRPr="003D5B43">
        <w:rPr>
          <w:rFonts w:cs="Arial"/>
          <w:b/>
          <w:sz w:val="22"/>
          <w:shd w:val="clear" w:color="auto" w:fill="FFFFFF"/>
        </w:rPr>
        <w:t>University of California at Santa Barbara</w:t>
      </w:r>
      <w:r>
        <w:rPr>
          <w:rFonts w:cs="Arial"/>
          <w:b/>
          <w:sz w:val="22"/>
          <w:shd w:val="clear" w:color="auto" w:fill="FFFFFF"/>
        </w:rPr>
        <w:t>, USA</w:t>
      </w:r>
    </w:p>
    <w:p w14:paraId="47669121" w14:textId="77777777" w:rsidR="003D5B43" w:rsidRPr="00AF3671" w:rsidRDefault="003D5B43" w:rsidP="006E0990">
      <w:pPr>
        <w:adjustRightInd w:val="0"/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</w:p>
    <w:p w14:paraId="68435096" w14:textId="77777777" w:rsidR="003D5B43" w:rsidRPr="003D5B43" w:rsidRDefault="003D5B43" w:rsidP="003D5B43">
      <w:pPr>
        <w:adjustRightInd w:val="0"/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3D5B43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Brian Pfleger</w:t>
      </w:r>
    </w:p>
    <w:p w14:paraId="3839EC0B" w14:textId="305BE48C" w:rsidR="00AF3671" w:rsidRDefault="003D5B43" w:rsidP="003D5B43">
      <w:pPr>
        <w:adjustRightInd w:val="0"/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3D5B43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University of Wisconsin</w:t>
      </w:r>
      <w:r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, USA</w:t>
      </w:r>
    </w:p>
    <w:p w14:paraId="505B8CD3" w14:textId="77777777" w:rsidR="003D5B43" w:rsidRPr="00AF3671" w:rsidRDefault="003D5B43" w:rsidP="003D5B43">
      <w:pPr>
        <w:adjustRightInd w:val="0"/>
        <w:jc w:val="center"/>
        <w:rPr>
          <w:rFonts w:cs="Arial"/>
          <w:b/>
          <w:sz w:val="22"/>
          <w:shd w:val="clear" w:color="auto" w:fill="FFFFFF"/>
        </w:rPr>
      </w:pPr>
    </w:p>
    <w:p w14:paraId="4ADF24FD" w14:textId="77777777" w:rsidR="003D5B43" w:rsidRPr="003D5B43" w:rsidRDefault="003D5B43" w:rsidP="003D5B43">
      <w:pPr>
        <w:adjustRightInd w:val="0"/>
        <w:jc w:val="center"/>
        <w:rPr>
          <w:rFonts w:cs="Arial"/>
          <w:b/>
          <w:sz w:val="22"/>
          <w:shd w:val="clear" w:color="auto" w:fill="FFFFFF"/>
        </w:rPr>
      </w:pPr>
      <w:r w:rsidRPr="003D5B43">
        <w:rPr>
          <w:rFonts w:cs="Arial"/>
          <w:b/>
          <w:sz w:val="22"/>
          <w:shd w:val="clear" w:color="auto" w:fill="FFFFFF"/>
        </w:rPr>
        <w:t>Varnika Roy</w:t>
      </w:r>
    </w:p>
    <w:p w14:paraId="677636BA" w14:textId="1967D2ED" w:rsidR="00AF3671" w:rsidRDefault="003D5B43" w:rsidP="003D5B43">
      <w:pPr>
        <w:adjustRightInd w:val="0"/>
        <w:jc w:val="center"/>
        <w:rPr>
          <w:rFonts w:cs="Arial"/>
          <w:b/>
          <w:sz w:val="22"/>
          <w:shd w:val="clear" w:color="auto" w:fill="FFFFFF"/>
        </w:rPr>
      </w:pPr>
      <w:r w:rsidRPr="003D5B43">
        <w:rPr>
          <w:rFonts w:cs="Arial"/>
          <w:b/>
          <w:sz w:val="22"/>
          <w:shd w:val="clear" w:color="auto" w:fill="FFFFFF"/>
        </w:rPr>
        <w:t>GSK</w:t>
      </w:r>
      <w:r>
        <w:rPr>
          <w:rFonts w:cs="Arial"/>
          <w:b/>
          <w:sz w:val="22"/>
          <w:shd w:val="clear" w:color="auto" w:fill="FFFFFF"/>
        </w:rPr>
        <w:t>, USA</w:t>
      </w:r>
    </w:p>
    <w:p w14:paraId="3F138924" w14:textId="6B810903" w:rsidR="003D5B43" w:rsidRDefault="003D5B43" w:rsidP="003D5B43">
      <w:pPr>
        <w:adjustRightInd w:val="0"/>
        <w:jc w:val="center"/>
        <w:rPr>
          <w:rFonts w:cs="Arial"/>
          <w:sz w:val="24"/>
          <w:szCs w:val="24"/>
          <w:shd w:val="clear" w:color="auto" w:fill="FFFFFF"/>
        </w:rPr>
      </w:pPr>
    </w:p>
    <w:p w14:paraId="50439740" w14:textId="4BDACDCE" w:rsidR="003D5B43" w:rsidRPr="003C37C1" w:rsidRDefault="003D5B43" w:rsidP="003D5B43">
      <w:pPr>
        <w:adjustRightInd w:val="0"/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325F6E6" wp14:editId="4D9A92EC">
            <wp:extent cx="3200400" cy="2128473"/>
            <wp:effectExtent l="0" t="0" r="0" b="5715"/>
            <wp:docPr id="2" name="Picture 2" descr="https://engconf.us/wp-content/uploads/2023/10/dublin-irela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conf.us/wp-content/uploads/2023/10/dublin-irelan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7947" w14:textId="3E20E52C" w:rsidR="00E35657" w:rsidRPr="00AF3671" w:rsidRDefault="00E35657" w:rsidP="00AF3671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</w:p>
    <w:p w14:paraId="551F6E5C" w14:textId="77777777" w:rsidR="00E35657" w:rsidRPr="00DB7FCA" w:rsidRDefault="00E35657" w:rsidP="0004383A">
      <w:pPr>
        <w:rPr>
          <w:rFonts w:eastAsia="Times New Roman" w:cs="Arial"/>
          <w:b/>
          <w:sz w:val="24"/>
          <w:szCs w:val="24"/>
        </w:rPr>
      </w:pPr>
    </w:p>
    <w:p w14:paraId="31D9A9E5" w14:textId="77777777" w:rsidR="0004383A" w:rsidRPr="00DB7FCA" w:rsidRDefault="0004383A" w:rsidP="0004383A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  <w:lang w:eastAsia="zh-CN"/>
        </w:rPr>
        <w:drawing>
          <wp:inline distT="0" distB="0" distL="0" distR="0" wp14:anchorId="3F685AEA" wp14:editId="2174992D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944E" w14:textId="77777777" w:rsidR="0004383A" w:rsidRPr="00DB7FCA" w:rsidRDefault="00FA4D36" w:rsidP="0004383A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14:paraId="68E12D34" w14:textId="70DB105E" w:rsidR="0004383A" w:rsidRPr="00DB7FCA" w:rsidRDefault="003D5B43" w:rsidP="003D5B43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3D5B43">
        <w:rPr>
          <w:rFonts w:eastAsia="Times New Roman" w:cs="Arial"/>
          <w:b/>
          <w:sz w:val="22"/>
          <w:szCs w:val="24"/>
        </w:rPr>
        <w:t>369 Lexington Avenue</w:t>
      </w:r>
      <w:r>
        <w:rPr>
          <w:rFonts w:eastAsia="Times New Roman" w:cs="Arial"/>
          <w:b/>
          <w:sz w:val="22"/>
          <w:szCs w:val="24"/>
        </w:rPr>
        <w:t xml:space="preserve">, </w:t>
      </w:r>
      <w:r w:rsidRPr="003D5B43">
        <w:rPr>
          <w:rFonts w:eastAsia="Times New Roman" w:cs="Arial"/>
          <w:b/>
          <w:sz w:val="22"/>
          <w:szCs w:val="24"/>
        </w:rPr>
        <w:t>3rd Floor #389</w:t>
      </w:r>
      <w:r>
        <w:rPr>
          <w:rFonts w:eastAsia="Times New Roman" w:cs="Arial"/>
          <w:b/>
          <w:sz w:val="22"/>
          <w:szCs w:val="24"/>
        </w:rPr>
        <w:t xml:space="preserve">, </w:t>
      </w:r>
      <w:r w:rsidRPr="003D5B43">
        <w:rPr>
          <w:rFonts w:eastAsia="Times New Roman" w:cs="Arial"/>
          <w:b/>
          <w:sz w:val="22"/>
          <w:szCs w:val="24"/>
        </w:rPr>
        <w:t>New York, NY 10017</w:t>
      </w:r>
      <w:r w:rsidR="0004383A" w:rsidRPr="00DB7FCA">
        <w:rPr>
          <w:rFonts w:eastAsia="Times New Roman" w:cs="Arial"/>
          <w:b/>
          <w:sz w:val="22"/>
          <w:szCs w:val="24"/>
        </w:rPr>
        <w:t>, USA</w:t>
      </w:r>
    </w:p>
    <w:p w14:paraId="21901EED" w14:textId="77777777" w:rsidR="00B5075E" w:rsidRPr="00C85979" w:rsidRDefault="0004383A" w:rsidP="00C85979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9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  <w:r w:rsidR="00B5075E">
        <w:rPr>
          <w:rFonts w:cs="Arial"/>
          <w:b/>
          <w:bCs/>
          <w:szCs w:val="20"/>
          <w:u w:val="single"/>
          <w:lang w:val="en-GB"/>
        </w:rPr>
        <w:br w:type="page"/>
      </w:r>
    </w:p>
    <w:p w14:paraId="3C7FA4A4" w14:textId="7A517740" w:rsidR="00A3135C" w:rsidRPr="001A2326" w:rsidRDefault="00A3135C" w:rsidP="00A3135C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lastRenderedPageBreak/>
        <w:t>Su</w:t>
      </w:r>
      <w:r w:rsidRPr="001A2326">
        <w:rPr>
          <w:rFonts w:cs="Arial"/>
          <w:b/>
          <w:bCs/>
          <w:szCs w:val="20"/>
          <w:u w:val="single"/>
          <w:lang w:val="en-GB"/>
        </w:rPr>
        <w:t>n</w:t>
      </w:r>
      <w:r w:rsidRPr="001A2326">
        <w:rPr>
          <w:rFonts w:cs="Arial"/>
          <w:b/>
          <w:bCs/>
          <w:szCs w:val="20"/>
          <w:u w:val="single"/>
        </w:rPr>
        <w:t xml:space="preserve">day, </w:t>
      </w:r>
      <w:r w:rsidR="003D5B43">
        <w:rPr>
          <w:rFonts w:cs="Arial"/>
          <w:b/>
          <w:bCs/>
          <w:szCs w:val="20"/>
          <w:u w:val="single"/>
          <w:lang w:val="en-GB"/>
        </w:rPr>
        <w:t>July 21, 2024</w:t>
      </w:r>
    </w:p>
    <w:p w14:paraId="60291949" w14:textId="23BBF038" w:rsidR="00A3135C" w:rsidRDefault="00A3135C" w:rsidP="0004383A">
      <w:pPr>
        <w:rPr>
          <w:rFonts w:cs="Arial"/>
          <w:b/>
          <w:bCs/>
          <w:szCs w:val="20"/>
          <w:u w:val="single"/>
          <w:lang w:val="en-GB"/>
        </w:rPr>
      </w:pPr>
    </w:p>
    <w:p w14:paraId="7BFB60FE" w14:textId="622C608C" w:rsidR="00A3135C" w:rsidRDefault="00A3135C" w:rsidP="0004383A">
      <w:pPr>
        <w:rPr>
          <w:rFonts w:cs="Arial"/>
          <w:bCs/>
          <w:szCs w:val="20"/>
          <w:lang w:val="en-GB"/>
        </w:rPr>
      </w:pPr>
      <w:r w:rsidRPr="00A3135C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2</w:t>
      </w:r>
      <w:r w:rsidRPr="00A3135C">
        <w:rPr>
          <w:rFonts w:cs="Arial"/>
          <w:bCs/>
          <w:szCs w:val="20"/>
          <w:lang w:val="en-GB"/>
        </w:rPr>
        <w:t>:</w:t>
      </w:r>
      <w:r w:rsidR="003D5B43">
        <w:rPr>
          <w:rFonts w:cs="Arial"/>
          <w:bCs/>
          <w:szCs w:val="20"/>
          <w:lang w:val="en-GB"/>
        </w:rPr>
        <w:t>3</w:t>
      </w:r>
      <w:r w:rsidRPr="00A3135C">
        <w:rPr>
          <w:rFonts w:cs="Arial"/>
          <w:bCs/>
          <w:szCs w:val="20"/>
          <w:lang w:val="en-GB"/>
        </w:rPr>
        <w:t xml:space="preserve">0 – </w:t>
      </w:r>
      <w:r w:rsidR="003D5B43">
        <w:rPr>
          <w:rFonts w:cs="Arial"/>
          <w:bCs/>
          <w:szCs w:val="20"/>
          <w:lang w:val="en-GB"/>
        </w:rPr>
        <w:t>14</w:t>
      </w:r>
      <w:r w:rsidRPr="00A3135C">
        <w:rPr>
          <w:rFonts w:cs="Arial"/>
          <w:bCs/>
          <w:szCs w:val="20"/>
          <w:lang w:val="en-GB"/>
        </w:rPr>
        <w:t>:</w:t>
      </w:r>
      <w:r w:rsidR="003D5B43">
        <w:rPr>
          <w:rFonts w:cs="Arial"/>
          <w:bCs/>
          <w:szCs w:val="20"/>
          <w:lang w:val="en-GB"/>
        </w:rPr>
        <w:t>3</w:t>
      </w:r>
      <w:r w:rsidRPr="00A3135C">
        <w:rPr>
          <w:rFonts w:cs="Arial"/>
          <w:bCs/>
          <w:szCs w:val="20"/>
          <w:lang w:val="en-GB"/>
        </w:rPr>
        <w:t>0</w:t>
      </w:r>
      <w:r w:rsidRPr="00A3135C">
        <w:rPr>
          <w:rFonts w:cs="Arial"/>
          <w:bCs/>
          <w:szCs w:val="20"/>
          <w:lang w:val="en-GB"/>
        </w:rPr>
        <w:tab/>
      </w:r>
      <w:r w:rsidRPr="00A3135C">
        <w:rPr>
          <w:rFonts w:cs="Arial"/>
          <w:bCs/>
          <w:szCs w:val="20"/>
          <w:lang w:val="en-GB"/>
        </w:rPr>
        <w:tab/>
      </w:r>
      <w:r w:rsidR="003D5B43">
        <w:rPr>
          <w:rFonts w:cs="Arial"/>
          <w:bCs/>
          <w:szCs w:val="20"/>
          <w:lang w:val="en-GB"/>
        </w:rPr>
        <w:t xml:space="preserve">Conference </w:t>
      </w:r>
      <w:r w:rsidRPr="00A3135C">
        <w:rPr>
          <w:rFonts w:cs="Arial"/>
          <w:bCs/>
          <w:szCs w:val="20"/>
          <w:lang w:val="en-GB"/>
        </w:rPr>
        <w:t xml:space="preserve">Check-in </w:t>
      </w:r>
    </w:p>
    <w:p w14:paraId="231031E3" w14:textId="3F56846B" w:rsidR="00F3670F" w:rsidRDefault="00F3670F" w:rsidP="0004383A">
      <w:pPr>
        <w:rPr>
          <w:rFonts w:cs="Arial"/>
          <w:bCs/>
          <w:szCs w:val="20"/>
          <w:lang w:val="en-GB"/>
        </w:rPr>
      </w:pPr>
    </w:p>
    <w:p w14:paraId="6CF2D2EC" w14:textId="197FDDAE" w:rsidR="00F3670F" w:rsidRDefault="00F3670F" w:rsidP="003D5B43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14:</w:t>
      </w:r>
      <w:r w:rsidR="000533B9">
        <w:rPr>
          <w:rFonts w:cs="Arial"/>
          <w:bCs/>
          <w:szCs w:val="20"/>
          <w:lang w:val="en-GB"/>
        </w:rPr>
        <w:t>30</w:t>
      </w:r>
      <w:r>
        <w:rPr>
          <w:rFonts w:cs="Arial"/>
          <w:bCs/>
          <w:szCs w:val="20"/>
          <w:lang w:val="en-GB"/>
        </w:rPr>
        <w:t xml:space="preserve"> – 1</w:t>
      </w:r>
      <w:r w:rsidR="000533B9">
        <w:rPr>
          <w:rFonts w:cs="Arial"/>
          <w:bCs/>
          <w:szCs w:val="20"/>
          <w:lang w:val="en-GB"/>
        </w:rPr>
        <w:t>4</w:t>
      </w:r>
      <w:r>
        <w:rPr>
          <w:rFonts w:cs="Arial"/>
          <w:bCs/>
          <w:szCs w:val="20"/>
          <w:lang w:val="en-GB"/>
        </w:rPr>
        <w:t>:</w:t>
      </w:r>
      <w:r w:rsidR="000533B9">
        <w:rPr>
          <w:rFonts w:cs="Arial"/>
          <w:bCs/>
          <w:szCs w:val="20"/>
          <w:lang w:val="en-GB"/>
        </w:rPr>
        <w:t>45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="003D5B43" w:rsidRPr="003D5B43">
        <w:rPr>
          <w:rFonts w:cs="Arial"/>
          <w:bCs/>
          <w:szCs w:val="20"/>
          <w:lang w:val="en-GB"/>
        </w:rPr>
        <w:t>Opening Remarks</w:t>
      </w:r>
      <w:r w:rsidR="000533B9">
        <w:rPr>
          <w:rFonts w:cs="Arial"/>
          <w:bCs/>
          <w:szCs w:val="20"/>
          <w:lang w:val="en-GB"/>
        </w:rPr>
        <w:t xml:space="preserve"> (Conference Chairs and ECI Liaison)</w:t>
      </w:r>
    </w:p>
    <w:p w14:paraId="23016005" w14:textId="06CD69A0" w:rsidR="00A3135C" w:rsidRDefault="00A3135C" w:rsidP="0004383A">
      <w:pPr>
        <w:rPr>
          <w:rFonts w:cs="Arial"/>
          <w:bCs/>
          <w:szCs w:val="20"/>
          <w:lang w:val="en-GB"/>
        </w:rPr>
      </w:pPr>
    </w:p>
    <w:p w14:paraId="1159CF62" w14:textId="36600F91" w:rsidR="00A3135C" w:rsidRDefault="00A3135C" w:rsidP="0004383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</w:t>
      </w:r>
      <w:r w:rsidR="000533B9">
        <w:rPr>
          <w:rFonts w:cs="Arial"/>
          <w:bCs/>
          <w:szCs w:val="20"/>
          <w:lang w:val="en-GB"/>
        </w:rPr>
        <w:t>4</w:t>
      </w:r>
      <w:r>
        <w:rPr>
          <w:rFonts w:cs="Arial"/>
          <w:bCs/>
          <w:szCs w:val="20"/>
          <w:lang w:val="en-GB"/>
        </w:rPr>
        <w:t>:</w:t>
      </w:r>
      <w:r w:rsidR="000533B9">
        <w:rPr>
          <w:rFonts w:cs="Arial"/>
          <w:bCs/>
          <w:szCs w:val="20"/>
          <w:lang w:val="en-GB"/>
        </w:rPr>
        <w:t>45</w:t>
      </w:r>
      <w:r>
        <w:rPr>
          <w:rFonts w:cs="Arial"/>
          <w:bCs/>
          <w:szCs w:val="20"/>
          <w:lang w:val="en-GB"/>
        </w:rPr>
        <w:t xml:space="preserve"> </w:t>
      </w:r>
      <w:r w:rsidR="003D5B43">
        <w:rPr>
          <w:rFonts w:cs="Arial"/>
          <w:bCs/>
          <w:szCs w:val="20"/>
          <w:lang w:val="en-GB"/>
        </w:rPr>
        <w:t>– 1</w:t>
      </w:r>
      <w:r w:rsidR="000533B9">
        <w:rPr>
          <w:rFonts w:cs="Arial"/>
          <w:bCs/>
          <w:szCs w:val="20"/>
          <w:lang w:val="en-GB"/>
        </w:rPr>
        <w:t>6</w:t>
      </w:r>
      <w:r w:rsidR="003D5B43">
        <w:rPr>
          <w:rFonts w:cs="Arial"/>
          <w:bCs/>
          <w:szCs w:val="20"/>
          <w:lang w:val="en-GB"/>
        </w:rPr>
        <w:t>:</w:t>
      </w:r>
      <w:r w:rsidR="000533B9">
        <w:rPr>
          <w:rFonts w:cs="Arial"/>
          <w:bCs/>
          <w:szCs w:val="20"/>
          <w:lang w:val="en-GB"/>
        </w:rPr>
        <w:t>45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A3135C">
        <w:rPr>
          <w:rFonts w:cs="Arial"/>
          <w:b/>
          <w:bCs/>
          <w:szCs w:val="20"/>
          <w:u w:val="single"/>
          <w:lang w:val="en-GB"/>
        </w:rPr>
        <w:t xml:space="preserve">Session 1: </w:t>
      </w:r>
      <w:r w:rsidR="003D5B43" w:rsidRPr="003D5B43">
        <w:rPr>
          <w:rFonts w:cs="Arial"/>
          <w:b/>
          <w:bCs/>
          <w:szCs w:val="20"/>
          <w:u w:val="single"/>
          <w:lang w:val="en-GB"/>
        </w:rPr>
        <w:t>Biomanufacturing and building the workforce</w:t>
      </w:r>
    </w:p>
    <w:p w14:paraId="33A2E032" w14:textId="09DAD2D7" w:rsidR="00286CE2" w:rsidRPr="00286CE2" w:rsidRDefault="00BC5727" w:rsidP="003D5B43">
      <w:pPr>
        <w:rPr>
          <w:rFonts w:cs="Arial"/>
          <w:b/>
          <w:bCs/>
          <w:szCs w:val="20"/>
          <w:lang w:val="en-GB"/>
        </w:rPr>
      </w:pPr>
      <w:r w:rsidRPr="00BC5727">
        <w:rPr>
          <w:rFonts w:cs="Arial"/>
          <w:bCs/>
          <w:szCs w:val="20"/>
          <w:lang w:val="en-GB"/>
        </w:rPr>
        <w:tab/>
      </w:r>
      <w:r w:rsidRPr="00BC5727">
        <w:rPr>
          <w:rFonts w:cs="Arial"/>
          <w:bCs/>
          <w:szCs w:val="20"/>
          <w:lang w:val="en-GB"/>
        </w:rPr>
        <w:tab/>
      </w:r>
      <w:r w:rsidRPr="00BC5727">
        <w:rPr>
          <w:rFonts w:cs="Arial"/>
          <w:bCs/>
          <w:szCs w:val="20"/>
          <w:lang w:val="en-GB"/>
        </w:rPr>
        <w:tab/>
      </w:r>
    </w:p>
    <w:p w14:paraId="587DA924" w14:textId="4E7ABF2D" w:rsidR="00A3135C" w:rsidRPr="00F97941" w:rsidRDefault="003D5B43" w:rsidP="003D5B43">
      <w:pPr>
        <w:ind w:left="2160"/>
        <w:rPr>
          <w:rFonts w:cs="Arial"/>
          <w:b/>
          <w:bCs/>
          <w:szCs w:val="20"/>
          <w:lang w:val="en-GB"/>
        </w:rPr>
      </w:pPr>
      <w:r w:rsidRPr="00F97941">
        <w:rPr>
          <w:rFonts w:cs="Arial"/>
          <w:b/>
          <w:bCs/>
          <w:szCs w:val="20"/>
          <w:lang w:val="en-GB"/>
        </w:rPr>
        <w:t>Optogenetic control of protein production in Pichia pastoris replaces methanol induction with light</w:t>
      </w:r>
    </w:p>
    <w:p w14:paraId="5605102A" w14:textId="5C5B3AA9" w:rsidR="003D5B43" w:rsidRDefault="003D5B43" w:rsidP="003D5B4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Jose Avalos, Princeton University, USA</w:t>
      </w:r>
    </w:p>
    <w:p w14:paraId="32E63ABD" w14:textId="03B6F4E5" w:rsidR="003D5B43" w:rsidRDefault="003D5B43" w:rsidP="003D5B43">
      <w:pPr>
        <w:ind w:left="2160"/>
        <w:rPr>
          <w:rFonts w:cs="Arial"/>
          <w:bCs/>
          <w:szCs w:val="20"/>
          <w:lang w:val="en-GB"/>
        </w:rPr>
      </w:pPr>
    </w:p>
    <w:p w14:paraId="1CDD9749" w14:textId="30FE89E7" w:rsidR="00F97941" w:rsidRPr="000533B9" w:rsidRDefault="00F97941" w:rsidP="003D5B43">
      <w:pPr>
        <w:ind w:left="2160"/>
        <w:rPr>
          <w:rFonts w:cs="Arial"/>
          <w:b/>
          <w:bCs/>
          <w:szCs w:val="20"/>
          <w:lang w:val="en-GB"/>
        </w:rPr>
      </w:pPr>
      <w:r w:rsidRPr="000533B9">
        <w:rPr>
          <w:rFonts w:cs="Arial"/>
          <w:b/>
          <w:bCs/>
          <w:szCs w:val="20"/>
          <w:lang w:val="en-GB"/>
        </w:rPr>
        <w:t>Optimized manufacturing of Adeno-associated Virus for gene therapy</w:t>
      </w:r>
    </w:p>
    <w:p w14:paraId="2FFD375D" w14:textId="37F0213D" w:rsidR="00F97941" w:rsidRDefault="00F97941" w:rsidP="003D5B43">
      <w:pPr>
        <w:ind w:left="2160"/>
        <w:rPr>
          <w:rFonts w:cs="Arial"/>
          <w:bCs/>
          <w:szCs w:val="20"/>
          <w:lang w:val="en-GB"/>
        </w:rPr>
      </w:pPr>
      <w:r w:rsidRPr="00F97941">
        <w:rPr>
          <w:rFonts w:cs="Arial"/>
          <w:bCs/>
          <w:szCs w:val="20"/>
          <w:lang w:val="en-GB"/>
        </w:rPr>
        <w:t>Nicholas Donohue</w:t>
      </w:r>
      <w:r>
        <w:rPr>
          <w:rFonts w:cs="Arial"/>
          <w:bCs/>
          <w:szCs w:val="20"/>
          <w:lang w:val="en-GB"/>
        </w:rPr>
        <w:t xml:space="preserve">, </w:t>
      </w:r>
      <w:r w:rsidRPr="00F97941">
        <w:rPr>
          <w:rFonts w:cs="Arial"/>
          <w:bCs/>
          <w:szCs w:val="20"/>
          <w:lang w:val="en-GB"/>
        </w:rPr>
        <w:t>APC Ltd</w:t>
      </w:r>
      <w:r>
        <w:rPr>
          <w:rFonts w:cs="Arial"/>
          <w:bCs/>
          <w:szCs w:val="20"/>
          <w:lang w:val="en-GB"/>
        </w:rPr>
        <w:t>, Ireland</w:t>
      </w:r>
    </w:p>
    <w:p w14:paraId="1237EFD7" w14:textId="06F8B3F2" w:rsidR="00F97941" w:rsidRDefault="00F97941" w:rsidP="003D5B43">
      <w:pPr>
        <w:ind w:left="2160"/>
        <w:rPr>
          <w:rFonts w:cs="Arial"/>
          <w:bCs/>
          <w:szCs w:val="20"/>
          <w:lang w:val="en-GB"/>
        </w:rPr>
      </w:pPr>
    </w:p>
    <w:p w14:paraId="0E1BFE2B" w14:textId="1F1A5A03" w:rsidR="00F97941" w:rsidRPr="000533B9" w:rsidRDefault="00F97941" w:rsidP="003D5B43">
      <w:pPr>
        <w:ind w:left="2160"/>
        <w:rPr>
          <w:rFonts w:cs="Arial"/>
          <w:b/>
          <w:bCs/>
          <w:szCs w:val="20"/>
          <w:lang w:val="en-GB"/>
        </w:rPr>
      </w:pPr>
      <w:r w:rsidRPr="000533B9">
        <w:rPr>
          <w:rFonts w:cs="Arial"/>
          <w:b/>
          <w:bCs/>
          <w:szCs w:val="20"/>
          <w:lang w:val="en-GB"/>
        </w:rPr>
        <w:t xml:space="preserve">Transferring lab innovation into large scale application by thorough </w:t>
      </w:r>
      <w:bookmarkStart w:id="0" w:name="_GoBack"/>
      <w:bookmarkEnd w:id="0"/>
      <w:r w:rsidRPr="000533B9">
        <w:rPr>
          <w:rFonts w:cs="Arial"/>
          <w:b/>
          <w:bCs/>
          <w:szCs w:val="20"/>
          <w:lang w:val="en-GB"/>
        </w:rPr>
        <w:t>understanding of strains and processes</w:t>
      </w:r>
    </w:p>
    <w:p w14:paraId="50FBE2FB" w14:textId="7F4B9B52" w:rsidR="00F97941" w:rsidRDefault="00F97941" w:rsidP="003D5B4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Ralf </w:t>
      </w:r>
      <w:proofErr w:type="spellStart"/>
      <w:r>
        <w:rPr>
          <w:rFonts w:cs="Arial"/>
          <w:bCs/>
          <w:szCs w:val="20"/>
          <w:lang w:val="en-GB"/>
        </w:rPr>
        <w:t>Takors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F97941">
        <w:rPr>
          <w:rFonts w:cs="Arial"/>
          <w:bCs/>
          <w:szCs w:val="20"/>
          <w:lang w:val="en-GB"/>
        </w:rPr>
        <w:t>University of Stuttgart</w:t>
      </w:r>
      <w:r>
        <w:rPr>
          <w:rFonts w:cs="Arial"/>
          <w:bCs/>
          <w:szCs w:val="20"/>
          <w:lang w:val="en-GB"/>
        </w:rPr>
        <w:t>, Germany</w:t>
      </w:r>
    </w:p>
    <w:p w14:paraId="1292A4AF" w14:textId="1EC485D9" w:rsidR="00F97941" w:rsidRDefault="00F97941" w:rsidP="003D5B43">
      <w:pPr>
        <w:ind w:left="2160"/>
        <w:rPr>
          <w:rFonts w:cs="Arial"/>
          <w:bCs/>
          <w:szCs w:val="20"/>
          <w:lang w:val="en-GB"/>
        </w:rPr>
      </w:pPr>
    </w:p>
    <w:p w14:paraId="744F991D" w14:textId="3B95345D" w:rsidR="00F97941" w:rsidRPr="000533B9" w:rsidRDefault="000533B9" w:rsidP="003D5B43">
      <w:pPr>
        <w:ind w:left="2160"/>
        <w:rPr>
          <w:rFonts w:cs="Arial"/>
          <w:b/>
          <w:bCs/>
          <w:szCs w:val="20"/>
          <w:lang w:val="en-GB"/>
        </w:rPr>
      </w:pPr>
      <w:r w:rsidRPr="000533B9">
        <w:rPr>
          <w:rFonts w:cs="Arial"/>
          <w:b/>
          <w:bCs/>
          <w:szCs w:val="20"/>
          <w:lang w:val="en-GB"/>
        </w:rPr>
        <w:t>Harnessing genome engineering and automation to engineer next-gen microbial production strains for biologics</w:t>
      </w:r>
    </w:p>
    <w:p w14:paraId="660696FE" w14:textId="68436A3F" w:rsidR="000533B9" w:rsidRDefault="000533B9" w:rsidP="003D5B4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Markus </w:t>
      </w:r>
      <w:proofErr w:type="spellStart"/>
      <w:r>
        <w:rPr>
          <w:rFonts w:cs="Arial"/>
          <w:bCs/>
          <w:szCs w:val="20"/>
          <w:lang w:val="en-GB"/>
        </w:rPr>
        <w:t>Mund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0533B9">
        <w:rPr>
          <w:rFonts w:cs="Arial"/>
          <w:bCs/>
          <w:szCs w:val="20"/>
          <w:lang w:val="en-GB"/>
        </w:rPr>
        <w:t>Sanofi-Aventis Deutschland GmbH</w:t>
      </w:r>
      <w:r>
        <w:rPr>
          <w:rFonts w:cs="Arial"/>
          <w:bCs/>
          <w:szCs w:val="20"/>
          <w:lang w:val="en-GB"/>
        </w:rPr>
        <w:t>, Germany</w:t>
      </w:r>
    </w:p>
    <w:p w14:paraId="7D4FE8E5" w14:textId="7DA69C9D" w:rsidR="000533B9" w:rsidRDefault="000533B9" w:rsidP="003D5B43">
      <w:pPr>
        <w:ind w:left="2160"/>
        <w:rPr>
          <w:rFonts w:cs="Arial"/>
          <w:bCs/>
          <w:szCs w:val="20"/>
          <w:lang w:val="en-GB"/>
        </w:rPr>
      </w:pPr>
    </w:p>
    <w:p w14:paraId="7BD323F3" w14:textId="0C63F35B" w:rsidR="000533B9" w:rsidRPr="000533B9" w:rsidRDefault="000533B9" w:rsidP="003D5B43">
      <w:pPr>
        <w:ind w:left="2160"/>
        <w:rPr>
          <w:rFonts w:cs="Arial"/>
          <w:b/>
          <w:bCs/>
          <w:szCs w:val="20"/>
          <w:lang w:val="en-GB"/>
        </w:rPr>
      </w:pPr>
      <w:r w:rsidRPr="000533B9">
        <w:rPr>
          <w:rFonts w:cs="Arial"/>
          <w:b/>
          <w:bCs/>
          <w:szCs w:val="20"/>
          <w:lang w:val="en-GB"/>
        </w:rPr>
        <w:t>Deconstructing synthetic biology: a conceptual approach for training synthetic biologists</w:t>
      </w:r>
    </w:p>
    <w:p w14:paraId="717BA7CC" w14:textId="0FF876C0" w:rsidR="000533B9" w:rsidRDefault="000533B9" w:rsidP="003D5B4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Ashty Karim, </w:t>
      </w:r>
      <w:proofErr w:type="spellStart"/>
      <w:r w:rsidRPr="000533B9">
        <w:rPr>
          <w:rFonts w:cs="Arial"/>
          <w:bCs/>
          <w:szCs w:val="20"/>
          <w:lang w:val="en-GB"/>
        </w:rPr>
        <w:t>Northwestern</w:t>
      </w:r>
      <w:proofErr w:type="spellEnd"/>
      <w:r w:rsidRPr="000533B9">
        <w:rPr>
          <w:rFonts w:cs="Arial"/>
          <w:bCs/>
          <w:szCs w:val="20"/>
          <w:lang w:val="en-GB"/>
        </w:rPr>
        <w:t xml:space="preserve"> University</w:t>
      </w:r>
      <w:r>
        <w:rPr>
          <w:rFonts w:cs="Arial"/>
          <w:bCs/>
          <w:szCs w:val="20"/>
          <w:lang w:val="en-GB"/>
        </w:rPr>
        <w:t>, USA</w:t>
      </w:r>
    </w:p>
    <w:p w14:paraId="49F0684F" w14:textId="26DE8042" w:rsidR="000533B9" w:rsidRDefault="000533B9" w:rsidP="003D5B43">
      <w:pPr>
        <w:ind w:left="2160"/>
        <w:rPr>
          <w:rFonts w:cs="Arial"/>
          <w:bCs/>
          <w:szCs w:val="20"/>
          <w:lang w:val="en-GB"/>
        </w:rPr>
      </w:pPr>
    </w:p>
    <w:p w14:paraId="0A8D5CCB" w14:textId="7717E8D9" w:rsidR="00A3135C" w:rsidRDefault="00A3135C" w:rsidP="00A3135C">
      <w:pPr>
        <w:ind w:left="1440" w:hanging="144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</w:t>
      </w:r>
      <w:r w:rsidR="000533B9">
        <w:rPr>
          <w:rFonts w:cs="Arial"/>
          <w:bCs/>
          <w:szCs w:val="20"/>
          <w:lang w:val="en-GB"/>
        </w:rPr>
        <w:t>6</w:t>
      </w:r>
      <w:r>
        <w:rPr>
          <w:rFonts w:cs="Arial"/>
          <w:bCs/>
          <w:szCs w:val="20"/>
          <w:lang w:val="en-GB"/>
        </w:rPr>
        <w:t>:</w:t>
      </w:r>
      <w:r w:rsidR="000533B9">
        <w:rPr>
          <w:rFonts w:cs="Arial"/>
          <w:bCs/>
          <w:szCs w:val="20"/>
          <w:lang w:val="en-GB"/>
        </w:rPr>
        <w:t>45</w:t>
      </w:r>
      <w:r>
        <w:rPr>
          <w:rFonts w:cs="Arial"/>
          <w:bCs/>
          <w:szCs w:val="20"/>
          <w:lang w:val="en-GB"/>
        </w:rPr>
        <w:t xml:space="preserve"> – 17:</w:t>
      </w:r>
      <w:r w:rsidR="000533B9">
        <w:rPr>
          <w:rFonts w:cs="Arial"/>
          <w:bCs/>
          <w:szCs w:val="20"/>
          <w:lang w:val="en-GB"/>
        </w:rPr>
        <w:t>15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 xml:space="preserve">Coffee </w:t>
      </w:r>
      <w:r w:rsidR="00AE1983">
        <w:rPr>
          <w:rFonts w:cs="Arial"/>
          <w:bCs/>
          <w:szCs w:val="20"/>
          <w:lang w:val="en-GB"/>
        </w:rPr>
        <w:t>B</w:t>
      </w:r>
      <w:r>
        <w:rPr>
          <w:rFonts w:cs="Arial"/>
          <w:bCs/>
          <w:szCs w:val="20"/>
          <w:lang w:val="en-GB"/>
        </w:rPr>
        <w:t>reak</w:t>
      </w:r>
      <w:r w:rsidR="00AE1983">
        <w:rPr>
          <w:rFonts w:cs="Arial"/>
          <w:bCs/>
          <w:szCs w:val="20"/>
          <w:lang w:val="en-GB"/>
        </w:rPr>
        <w:t xml:space="preserve"> in Poster Area</w:t>
      </w:r>
    </w:p>
    <w:p w14:paraId="75D20D89" w14:textId="165E2567" w:rsidR="00A3135C" w:rsidRDefault="00A3135C" w:rsidP="00A3135C">
      <w:pPr>
        <w:ind w:left="1440" w:hanging="1440"/>
        <w:rPr>
          <w:rFonts w:cs="Arial"/>
          <w:bCs/>
          <w:szCs w:val="20"/>
          <w:lang w:val="en-GB"/>
        </w:rPr>
      </w:pPr>
    </w:p>
    <w:p w14:paraId="534D5D0C" w14:textId="1109F0FA" w:rsidR="00684389" w:rsidRDefault="00A3135C" w:rsidP="0092332A">
      <w:pPr>
        <w:ind w:left="2160" w:hanging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17:</w:t>
      </w:r>
      <w:r w:rsidR="00540DF8">
        <w:rPr>
          <w:rFonts w:cs="Arial"/>
          <w:bCs/>
          <w:szCs w:val="20"/>
          <w:lang w:val="en-GB"/>
        </w:rPr>
        <w:t>15</w:t>
      </w:r>
      <w:r>
        <w:rPr>
          <w:rFonts w:cs="Arial"/>
          <w:bCs/>
          <w:szCs w:val="20"/>
          <w:lang w:val="en-GB"/>
        </w:rPr>
        <w:t xml:space="preserve"> – 1</w:t>
      </w:r>
      <w:r w:rsidR="000533B9">
        <w:rPr>
          <w:rFonts w:cs="Arial"/>
          <w:bCs/>
          <w:szCs w:val="20"/>
          <w:lang w:val="en-GB"/>
        </w:rPr>
        <w:t>8</w:t>
      </w:r>
      <w:r>
        <w:rPr>
          <w:rFonts w:cs="Arial"/>
          <w:bCs/>
          <w:szCs w:val="20"/>
          <w:lang w:val="en-GB"/>
        </w:rPr>
        <w:t>:</w:t>
      </w:r>
      <w:r w:rsidR="00540DF8">
        <w:rPr>
          <w:rFonts w:cs="Arial"/>
          <w:bCs/>
          <w:szCs w:val="20"/>
          <w:lang w:val="en-GB"/>
        </w:rPr>
        <w:t>15</w:t>
      </w:r>
      <w:r>
        <w:rPr>
          <w:rFonts w:cs="Arial"/>
          <w:bCs/>
          <w:szCs w:val="20"/>
          <w:lang w:val="en-GB"/>
        </w:rPr>
        <w:tab/>
      </w:r>
      <w:r w:rsidR="000533B9" w:rsidRPr="000533B9">
        <w:rPr>
          <w:rFonts w:cs="Arial"/>
          <w:b/>
          <w:bCs/>
          <w:szCs w:val="20"/>
          <w:u w:val="single"/>
          <w:lang w:val="en-GB"/>
        </w:rPr>
        <w:t>Keynote</w:t>
      </w:r>
    </w:p>
    <w:p w14:paraId="34CDA8BA" w14:textId="012E8FDB" w:rsidR="00A3135C" w:rsidRDefault="000533B9" w:rsidP="00684389">
      <w:pPr>
        <w:ind w:left="216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TBA</w:t>
      </w:r>
    </w:p>
    <w:p w14:paraId="003AEC47" w14:textId="18F22693" w:rsidR="00643772" w:rsidRDefault="00643772" w:rsidP="00A3135C">
      <w:pPr>
        <w:ind w:left="1440" w:hanging="144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="000533B9">
        <w:rPr>
          <w:rFonts w:cs="Arial"/>
          <w:bCs/>
          <w:szCs w:val="20"/>
          <w:lang w:val="en-GB"/>
        </w:rPr>
        <w:t xml:space="preserve">Henk </w:t>
      </w:r>
      <w:proofErr w:type="spellStart"/>
      <w:r w:rsidR="000533B9">
        <w:rPr>
          <w:rFonts w:cs="Arial"/>
          <w:bCs/>
          <w:szCs w:val="20"/>
          <w:lang w:val="en-GB"/>
        </w:rPr>
        <w:t>Noorman</w:t>
      </w:r>
      <w:proofErr w:type="spellEnd"/>
      <w:r w:rsidR="000533B9">
        <w:rPr>
          <w:rFonts w:cs="Arial"/>
          <w:bCs/>
          <w:szCs w:val="20"/>
          <w:lang w:val="en-GB"/>
        </w:rPr>
        <w:t>, DSM</w:t>
      </w:r>
    </w:p>
    <w:p w14:paraId="05E7981B" w14:textId="20C301B4" w:rsidR="00A3135C" w:rsidRDefault="00A3135C" w:rsidP="00A3135C">
      <w:pPr>
        <w:ind w:left="1440" w:hanging="1440"/>
        <w:rPr>
          <w:rFonts w:cs="Arial"/>
          <w:bCs/>
          <w:szCs w:val="20"/>
          <w:lang w:val="en-GB"/>
        </w:rPr>
      </w:pPr>
    </w:p>
    <w:p w14:paraId="23C41B61" w14:textId="7A2EE806" w:rsidR="00643772" w:rsidRPr="001C1112" w:rsidRDefault="00A3135C" w:rsidP="000533B9">
      <w:pPr>
        <w:ind w:left="1440" w:hanging="1440"/>
        <w:rPr>
          <w:rFonts w:cs="Arial"/>
          <w:bCs/>
          <w:szCs w:val="20"/>
          <w:lang w:val="en-GB"/>
        </w:rPr>
      </w:pPr>
      <w:r w:rsidRPr="001C1112">
        <w:rPr>
          <w:rFonts w:cs="Arial"/>
          <w:bCs/>
          <w:szCs w:val="20"/>
          <w:lang w:val="en-GB"/>
        </w:rPr>
        <w:t>1</w:t>
      </w:r>
      <w:r w:rsidR="000533B9">
        <w:rPr>
          <w:rFonts w:cs="Arial"/>
          <w:bCs/>
          <w:szCs w:val="20"/>
          <w:lang w:val="en-GB"/>
        </w:rPr>
        <w:t>8</w:t>
      </w:r>
      <w:r w:rsidRPr="001C1112">
        <w:rPr>
          <w:rFonts w:cs="Arial"/>
          <w:bCs/>
          <w:szCs w:val="20"/>
          <w:lang w:val="en-GB"/>
        </w:rPr>
        <w:t>:</w:t>
      </w:r>
      <w:r w:rsidR="00540DF8">
        <w:rPr>
          <w:rFonts w:cs="Arial"/>
          <w:bCs/>
          <w:szCs w:val="20"/>
          <w:lang w:val="en-GB"/>
        </w:rPr>
        <w:t>15</w:t>
      </w:r>
      <w:r w:rsidRPr="001C1112">
        <w:rPr>
          <w:rFonts w:cs="Arial"/>
          <w:bCs/>
          <w:szCs w:val="20"/>
          <w:lang w:val="en-GB"/>
        </w:rPr>
        <w:t xml:space="preserve"> – 1</w:t>
      </w:r>
      <w:r w:rsidR="000533B9">
        <w:rPr>
          <w:rFonts w:cs="Arial"/>
          <w:bCs/>
          <w:szCs w:val="20"/>
          <w:lang w:val="en-GB"/>
        </w:rPr>
        <w:t>9</w:t>
      </w:r>
      <w:r w:rsidRPr="001C1112">
        <w:rPr>
          <w:rFonts w:cs="Arial"/>
          <w:bCs/>
          <w:szCs w:val="20"/>
          <w:lang w:val="en-GB"/>
        </w:rPr>
        <w:t>:</w:t>
      </w:r>
      <w:r w:rsidR="000533B9">
        <w:rPr>
          <w:rFonts w:cs="Arial"/>
          <w:bCs/>
          <w:szCs w:val="20"/>
          <w:lang w:val="en-GB"/>
        </w:rPr>
        <w:t>00</w:t>
      </w:r>
      <w:r w:rsidRPr="001C1112">
        <w:rPr>
          <w:rFonts w:cs="Arial"/>
          <w:bCs/>
          <w:szCs w:val="20"/>
          <w:lang w:val="en-GB"/>
        </w:rPr>
        <w:tab/>
      </w:r>
      <w:r w:rsidRPr="001C1112">
        <w:rPr>
          <w:rFonts w:cs="Arial"/>
          <w:bCs/>
          <w:szCs w:val="20"/>
          <w:lang w:val="en-GB"/>
        </w:rPr>
        <w:tab/>
      </w:r>
      <w:r w:rsidR="000533B9" w:rsidRPr="00733501">
        <w:rPr>
          <w:rFonts w:cs="Arial"/>
          <w:b/>
          <w:bCs/>
          <w:szCs w:val="20"/>
          <w:u w:val="single"/>
          <w:lang w:val="en-GB"/>
        </w:rPr>
        <w:t>Rapid-fire Poster Talks 1</w:t>
      </w:r>
    </w:p>
    <w:p w14:paraId="17725166" w14:textId="17A97FF0" w:rsidR="00F3670F" w:rsidRPr="001C1112" w:rsidRDefault="00F3670F" w:rsidP="00A3135C">
      <w:pPr>
        <w:ind w:left="1440" w:hanging="1440"/>
        <w:rPr>
          <w:rFonts w:cs="Arial"/>
          <w:bCs/>
          <w:szCs w:val="20"/>
          <w:lang w:val="en-GB"/>
        </w:rPr>
      </w:pPr>
    </w:p>
    <w:p w14:paraId="2850CE23" w14:textId="74D598F1" w:rsidR="00A3135C" w:rsidRDefault="00540DF8" w:rsidP="0004383A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19</w:t>
      </w:r>
      <w:r w:rsidR="00A3135C" w:rsidRPr="00A3135C">
        <w:rPr>
          <w:rFonts w:cs="Arial"/>
          <w:bCs/>
          <w:szCs w:val="20"/>
          <w:lang w:val="en-GB"/>
        </w:rPr>
        <w:t>:00 – 2</w:t>
      </w:r>
      <w:r>
        <w:rPr>
          <w:rFonts w:cs="Arial"/>
          <w:bCs/>
          <w:szCs w:val="20"/>
          <w:lang w:val="en-GB"/>
        </w:rPr>
        <w:t>0</w:t>
      </w:r>
      <w:r w:rsidR="00A3135C" w:rsidRPr="00A3135C">
        <w:rPr>
          <w:rFonts w:cs="Arial"/>
          <w:bCs/>
          <w:szCs w:val="20"/>
          <w:lang w:val="en-GB"/>
        </w:rPr>
        <w:t>:</w:t>
      </w:r>
      <w:r w:rsidR="00F3670F">
        <w:rPr>
          <w:rFonts w:cs="Arial"/>
          <w:bCs/>
          <w:szCs w:val="20"/>
          <w:lang w:val="en-GB"/>
        </w:rPr>
        <w:t>3</w:t>
      </w:r>
      <w:r w:rsidR="00A3135C" w:rsidRPr="00A3135C">
        <w:rPr>
          <w:rFonts w:cs="Arial"/>
          <w:bCs/>
          <w:szCs w:val="20"/>
          <w:lang w:val="en-GB"/>
        </w:rPr>
        <w:t>0</w:t>
      </w:r>
      <w:r w:rsidR="00A3135C" w:rsidRPr="00A3135C">
        <w:rPr>
          <w:rFonts w:cs="Arial"/>
          <w:bCs/>
          <w:szCs w:val="20"/>
          <w:lang w:val="en-GB"/>
        </w:rPr>
        <w:tab/>
      </w:r>
      <w:r w:rsidR="00A3135C" w:rsidRPr="00A3135C">
        <w:rPr>
          <w:rFonts w:cs="Arial"/>
          <w:bCs/>
          <w:szCs w:val="20"/>
          <w:lang w:val="en-GB"/>
        </w:rPr>
        <w:tab/>
        <w:t>Dinner</w:t>
      </w:r>
    </w:p>
    <w:p w14:paraId="415959A6" w14:textId="1BD11823" w:rsidR="00540DF8" w:rsidRDefault="00540DF8" w:rsidP="0004383A">
      <w:pPr>
        <w:rPr>
          <w:rFonts w:cs="Arial"/>
          <w:bCs/>
          <w:szCs w:val="20"/>
          <w:lang w:val="en-GB"/>
        </w:rPr>
      </w:pPr>
    </w:p>
    <w:p w14:paraId="3F97C098" w14:textId="6EBC0519" w:rsidR="00540DF8" w:rsidRPr="00540DF8" w:rsidRDefault="00540DF8" w:rsidP="0004383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20:30 – 21:00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/>
          <w:bCs/>
          <w:szCs w:val="20"/>
          <w:u w:val="single"/>
          <w:lang w:val="en-GB"/>
        </w:rPr>
        <w:t>Poster Session 1 and Social Hour</w:t>
      </w:r>
    </w:p>
    <w:p w14:paraId="3F348125" w14:textId="115B769B" w:rsidR="00A3135C" w:rsidRDefault="00A3135C" w:rsidP="0004383A">
      <w:pPr>
        <w:rPr>
          <w:rFonts w:cs="Arial"/>
          <w:bCs/>
          <w:szCs w:val="20"/>
          <w:lang w:val="en-GB"/>
        </w:rPr>
      </w:pPr>
    </w:p>
    <w:p w14:paraId="7CE1E45B" w14:textId="77777777" w:rsidR="00A3135C" w:rsidRPr="00A3135C" w:rsidRDefault="00A3135C" w:rsidP="0004383A">
      <w:pPr>
        <w:rPr>
          <w:rFonts w:cs="Arial"/>
          <w:bCs/>
          <w:szCs w:val="20"/>
          <w:lang w:val="en-GB"/>
        </w:rPr>
      </w:pPr>
    </w:p>
    <w:p w14:paraId="3F4C01D3" w14:textId="77777777" w:rsidR="001C1112" w:rsidRDefault="001C1112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br w:type="page"/>
      </w:r>
    </w:p>
    <w:p w14:paraId="52EBA88D" w14:textId="53CADE60" w:rsidR="0004383A" w:rsidRPr="001A2326" w:rsidRDefault="002F6989" w:rsidP="0004383A">
      <w:pPr>
        <w:rPr>
          <w:rFonts w:cs="Arial"/>
          <w:b/>
          <w:bCs/>
          <w:szCs w:val="20"/>
          <w:u w:val="single"/>
          <w:lang w:val="en-GB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Mon</w:t>
      </w:r>
      <w:r w:rsidR="0004383A" w:rsidRPr="001A2326">
        <w:rPr>
          <w:rFonts w:cs="Arial"/>
          <w:b/>
          <w:bCs/>
          <w:szCs w:val="20"/>
          <w:u w:val="single"/>
        </w:rPr>
        <w:t xml:space="preserve">day, </w:t>
      </w:r>
      <w:r w:rsidR="00540DF8">
        <w:rPr>
          <w:rFonts w:cs="Arial"/>
          <w:b/>
          <w:bCs/>
          <w:szCs w:val="20"/>
          <w:u w:val="single"/>
          <w:lang w:val="en-GB"/>
        </w:rPr>
        <w:t>July 22, 2024</w:t>
      </w:r>
    </w:p>
    <w:p w14:paraId="35AE0EE7" w14:textId="77777777" w:rsidR="0004383A" w:rsidRPr="001A2326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14:paraId="717E7A0C" w14:textId="11B0A5F5" w:rsidR="0004383A" w:rsidRPr="001A2326" w:rsidRDefault="0004383A" w:rsidP="0004383A">
      <w:pPr>
        <w:rPr>
          <w:rFonts w:cs="Arial"/>
          <w:bCs/>
          <w:szCs w:val="20"/>
          <w:lang w:val="en-GB"/>
        </w:rPr>
      </w:pPr>
      <w:r w:rsidRPr="001A2326">
        <w:rPr>
          <w:rFonts w:cs="Arial"/>
          <w:bCs/>
          <w:szCs w:val="20"/>
          <w:lang w:val="en-GB"/>
        </w:rPr>
        <w:t>0</w:t>
      </w:r>
      <w:r w:rsidR="000A2D17" w:rsidRPr="001A2326">
        <w:rPr>
          <w:rFonts w:cs="Arial"/>
          <w:bCs/>
          <w:szCs w:val="20"/>
          <w:lang w:val="en-GB"/>
        </w:rPr>
        <w:t>7</w:t>
      </w:r>
      <w:r w:rsidRPr="001A2326">
        <w:rPr>
          <w:rFonts w:cs="Arial"/>
          <w:bCs/>
          <w:szCs w:val="20"/>
          <w:lang w:val="en-GB"/>
        </w:rPr>
        <w:t>:</w:t>
      </w:r>
      <w:r w:rsidR="004E4A54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0</w:t>
      </w:r>
      <w:r w:rsidR="00540DF8">
        <w:rPr>
          <w:rFonts w:cs="Arial"/>
          <w:bCs/>
          <w:szCs w:val="20"/>
          <w:lang w:val="en-GB"/>
        </w:rPr>
        <w:t>8</w:t>
      </w:r>
      <w:r w:rsidR="006F0E3D" w:rsidRPr="001A2326">
        <w:rPr>
          <w:rFonts w:cs="Arial"/>
          <w:bCs/>
          <w:szCs w:val="20"/>
          <w:lang w:val="en-GB"/>
        </w:rPr>
        <w:t>:</w:t>
      </w:r>
      <w:r w:rsidR="00540DF8">
        <w:rPr>
          <w:rFonts w:cs="Arial"/>
          <w:bCs/>
          <w:szCs w:val="20"/>
          <w:lang w:val="en-GB"/>
        </w:rPr>
        <w:t>30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  <w:t>Breakfast</w:t>
      </w:r>
    </w:p>
    <w:p w14:paraId="1C1D1F2A" w14:textId="40DB68AB" w:rsidR="0004383A" w:rsidRDefault="0004383A" w:rsidP="0004383A">
      <w:pPr>
        <w:rPr>
          <w:rFonts w:cs="Arial"/>
          <w:bCs/>
          <w:szCs w:val="20"/>
          <w:lang w:val="en-GB"/>
        </w:rPr>
      </w:pPr>
    </w:p>
    <w:p w14:paraId="0686375C" w14:textId="33E74A1A" w:rsidR="00540DF8" w:rsidRDefault="00540DF8" w:rsidP="00540DF8">
      <w:pPr>
        <w:ind w:left="2160" w:hanging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08:30 – 09:30</w:t>
      </w:r>
      <w:r>
        <w:rPr>
          <w:rFonts w:cs="Arial"/>
          <w:bCs/>
          <w:szCs w:val="20"/>
          <w:lang w:val="en-GB"/>
        </w:rPr>
        <w:tab/>
      </w:r>
      <w:r w:rsidRPr="000533B9">
        <w:rPr>
          <w:rFonts w:cs="Arial"/>
          <w:b/>
          <w:bCs/>
          <w:szCs w:val="20"/>
          <w:u w:val="single"/>
          <w:lang w:val="en-GB"/>
        </w:rPr>
        <w:t>Keynote</w:t>
      </w:r>
    </w:p>
    <w:p w14:paraId="660676C6" w14:textId="77777777" w:rsidR="00540DF8" w:rsidRDefault="00540DF8" w:rsidP="00540DF8">
      <w:pPr>
        <w:ind w:left="216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TBA</w:t>
      </w:r>
    </w:p>
    <w:p w14:paraId="2107662B" w14:textId="4DE9A852" w:rsidR="00540DF8" w:rsidRDefault="00540DF8" w:rsidP="00540DF8">
      <w:pPr>
        <w:ind w:left="1440" w:hanging="144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540DF8">
        <w:rPr>
          <w:rFonts w:cs="Arial"/>
          <w:bCs/>
          <w:szCs w:val="20"/>
          <w:lang w:val="en-GB"/>
        </w:rPr>
        <w:t xml:space="preserve">Kelvin Lee, </w:t>
      </w:r>
      <w:r>
        <w:rPr>
          <w:rFonts w:cs="Arial"/>
          <w:bCs/>
          <w:szCs w:val="20"/>
          <w:lang w:val="en-GB"/>
        </w:rPr>
        <w:t>NIIMBL/</w:t>
      </w:r>
      <w:r w:rsidRPr="00540DF8">
        <w:rPr>
          <w:rFonts w:cs="Arial"/>
          <w:bCs/>
          <w:szCs w:val="20"/>
          <w:lang w:val="en-GB"/>
        </w:rPr>
        <w:t>University of Delaware, USA</w:t>
      </w:r>
    </w:p>
    <w:p w14:paraId="3C4B3898" w14:textId="035AC029" w:rsidR="00540DF8" w:rsidRDefault="00540DF8" w:rsidP="0004383A">
      <w:pPr>
        <w:rPr>
          <w:rFonts w:cs="Arial"/>
          <w:bCs/>
          <w:szCs w:val="20"/>
          <w:lang w:val="en-GB"/>
        </w:rPr>
      </w:pPr>
    </w:p>
    <w:p w14:paraId="24414B07" w14:textId="703FB1B8" w:rsidR="0004383A" w:rsidRPr="00B11835" w:rsidRDefault="00540DF8" w:rsidP="0004383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09:30 – 12:30</w:t>
      </w:r>
      <w:r w:rsidR="0004383A" w:rsidRPr="001A2326">
        <w:rPr>
          <w:rFonts w:cs="Arial"/>
          <w:bCs/>
          <w:szCs w:val="20"/>
          <w:lang w:val="en-GB"/>
        </w:rPr>
        <w:tab/>
      </w:r>
      <w:r w:rsidR="0004383A" w:rsidRPr="001A2326">
        <w:rPr>
          <w:rFonts w:cs="Arial"/>
          <w:bCs/>
          <w:szCs w:val="20"/>
          <w:lang w:val="en-GB"/>
        </w:rPr>
        <w:tab/>
      </w:r>
      <w:r w:rsidR="0034785A" w:rsidRPr="001A2326">
        <w:rPr>
          <w:rFonts w:cs="Arial"/>
          <w:b/>
          <w:bCs/>
          <w:szCs w:val="20"/>
          <w:u w:val="single"/>
          <w:lang w:val="en-GB"/>
        </w:rPr>
        <w:t>Session</w:t>
      </w:r>
      <w:r w:rsidR="006A1716" w:rsidRPr="001A2326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B11835" w:rsidRPr="00B11835">
        <w:rPr>
          <w:rFonts w:cs="Arial"/>
          <w:b/>
          <w:bCs/>
          <w:szCs w:val="20"/>
          <w:u w:val="single"/>
          <w:lang w:val="en-GB"/>
        </w:rPr>
        <w:t>2</w:t>
      </w:r>
      <w:r w:rsidR="000A2D17" w:rsidRPr="00B11835">
        <w:rPr>
          <w:rFonts w:cs="Arial"/>
          <w:b/>
          <w:bCs/>
          <w:szCs w:val="20"/>
          <w:u w:val="single"/>
          <w:lang w:val="en-GB"/>
        </w:rPr>
        <w:t>:</w:t>
      </w:r>
      <w:r w:rsidR="000A2D17" w:rsidRPr="00B11835">
        <w:rPr>
          <w:rFonts w:cs="Arial"/>
          <w:b/>
          <w:szCs w:val="20"/>
          <w:u w:val="single"/>
        </w:rPr>
        <w:t xml:space="preserve"> </w:t>
      </w:r>
      <w:r w:rsidRPr="00540DF8">
        <w:rPr>
          <w:rFonts w:cs="Arial"/>
          <w:b/>
          <w:szCs w:val="20"/>
          <w:u w:val="single"/>
        </w:rPr>
        <w:t>In vitro models &amp; Cell Therapies</w:t>
      </w:r>
    </w:p>
    <w:p w14:paraId="1BF83FEE" w14:textId="28C1E3B1" w:rsidR="00FB4188" w:rsidRDefault="00FB4188" w:rsidP="0004383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3148C1F0" w14:textId="36CCDCE8" w:rsidR="00540DF8" w:rsidRPr="0043096A" w:rsidRDefault="00540DF8" w:rsidP="0004383A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="00DE0D02" w:rsidRPr="0043096A">
        <w:rPr>
          <w:rFonts w:cs="Arial"/>
          <w:b/>
          <w:szCs w:val="20"/>
          <w:lang w:val="en-GB"/>
        </w:rPr>
        <w:t>NRSF plays a central role in controlling µ-opioid receptor</w:t>
      </w:r>
    </w:p>
    <w:p w14:paraId="6C438A45" w14:textId="0C82121F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DE0D02">
        <w:rPr>
          <w:rFonts w:cs="Arial"/>
          <w:szCs w:val="20"/>
          <w:lang w:val="en-GB"/>
        </w:rPr>
        <w:t>Christina Chan</w:t>
      </w:r>
      <w:r>
        <w:rPr>
          <w:rFonts w:cs="Arial"/>
          <w:szCs w:val="20"/>
          <w:lang w:val="en-GB"/>
        </w:rPr>
        <w:t xml:space="preserve">, </w:t>
      </w:r>
      <w:r w:rsidRPr="00DE0D02">
        <w:rPr>
          <w:rFonts w:cs="Arial"/>
          <w:szCs w:val="20"/>
          <w:lang w:val="en-GB"/>
        </w:rPr>
        <w:t>Michigan State University</w:t>
      </w:r>
      <w:r>
        <w:rPr>
          <w:rFonts w:cs="Arial"/>
          <w:szCs w:val="20"/>
          <w:lang w:val="en-GB"/>
        </w:rPr>
        <w:t>, USA</w:t>
      </w:r>
    </w:p>
    <w:p w14:paraId="74FDED73" w14:textId="4C8B4BD7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16E942B6" w14:textId="22A1DA0E" w:rsidR="00DE0D02" w:rsidRPr="0043096A" w:rsidRDefault="00DE0D02" w:rsidP="0004383A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43096A">
        <w:rPr>
          <w:rFonts w:cs="Arial"/>
          <w:b/>
          <w:szCs w:val="20"/>
          <w:lang w:val="en-GB"/>
        </w:rPr>
        <w:t>Predicting outcomes of cardiac progenitor cell differentiation to cardiomyocytes based on integrated transcriptomics and epigenomics</w:t>
      </w:r>
    </w:p>
    <w:p w14:paraId="363720CE" w14:textId="6EE5E5E1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Sean </w:t>
      </w:r>
      <w:proofErr w:type="spellStart"/>
      <w:r>
        <w:rPr>
          <w:rFonts w:cs="Arial"/>
          <w:szCs w:val="20"/>
          <w:lang w:val="en-GB"/>
        </w:rPr>
        <w:t>Palacek</w:t>
      </w:r>
      <w:proofErr w:type="spellEnd"/>
      <w:r>
        <w:rPr>
          <w:rFonts w:cs="Arial"/>
          <w:szCs w:val="20"/>
          <w:lang w:val="en-GB"/>
        </w:rPr>
        <w:t xml:space="preserve">, </w:t>
      </w:r>
      <w:r w:rsidRPr="00DE0D02">
        <w:rPr>
          <w:rFonts w:cs="Arial"/>
          <w:szCs w:val="20"/>
          <w:lang w:val="en-GB"/>
        </w:rPr>
        <w:t xml:space="preserve">University of Wisconsin </w:t>
      </w:r>
      <w:r>
        <w:rPr>
          <w:rFonts w:cs="Arial"/>
          <w:szCs w:val="20"/>
          <w:lang w:val="en-GB"/>
        </w:rPr>
        <w:t>–</w:t>
      </w:r>
      <w:r w:rsidRPr="00DE0D02">
        <w:rPr>
          <w:rFonts w:cs="Arial"/>
          <w:szCs w:val="20"/>
          <w:lang w:val="en-GB"/>
        </w:rPr>
        <w:t xml:space="preserve"> Madison</w:t>
      </w:r>
      <w:r>
        <w:rPr>
          <w:rFonts w:cs="Arial"/>
          <w:szCs w:val="20"/>
          <w:lang w:val="en-GB"/>
        </w:rPr>
        <w:t>, USA</w:t>
      </w:r>
    </w:p>
    <w:p w14:paraId="04B0EE7D" w14:textId="3DAE7466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181C06F0" w14:textId="0D3190B4" w:rsidR="002158C9" w:rsidRDefault="002158C9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10:00 – 10:30</w:t>
      </w:r>
      <w:r>
        <w:rPr>
          <w:rFonts w:cs="Arial"/>
          <w:szCs w:val="20"/>
          <w:lang w:val="en-GB"/>
        </w:rPr>
        <w:tab/>
        <w:t>Coffee Break in Poster Area</w:t>
      </w:r>
    </w:p>
    <w:p w14:paraId="52024F71" w14:textId="77777777" w:rsidR="002158C9" w:rsidRDefault="002158C9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01E1DAE1" w14:textId="0642F6CA" w:rsidR="00DE0D02" w:rsidRPr="0043096A" w:rsidRDefault="00DE0D02" w:rsidP="0004383A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43096A">
        <w:rPr>
          <w:rFonts w:cs="Arial"/>
          <w:b/>
          <w:szCs w:val="20"/>
          <w:lang w:val="en-GB"/>
        </w:rPr>
        <w:t>Bioengineering of cancer stem cells for improved disease modelling</w:t>
      </w:r>
    </w:p>
    <w:p w14:paraId="22CC73D6" w14:textId="4B0DEDFA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John Kim, University of Alabama, USA</w:t>
      </w:r>
    </w:p>
    <w:p w14:paraId="706F75CC" w14:textId="7F06F51D" w:rsidR="00DE0D02" w:rsidRDefault="00DE0D02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48F649DA" w14:textId="26DD5293" w:rsidR="00DE0D02" w:rsidRPr="0043096A" w:rsidRDefault="00DE0D02" w:rsidP="0004383A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="0043096A" w:rsidRPr="0043096A">
        <w:rPr>
          <w:rFonts w:cs="Arial"/>
          <w:b/>
          <w:szCs w:val="20"/>
          <w:lang w:val="en-GB"/>
        </w:rPr>
        <w:t>Design of feeder-free processes for natural killer cell expansion</w:t>
      </w:r>
    </w:p>
    <w:p w14:paraId="13B59750" w14:textId="3562FC42" w:rsidR="0043096A" w:rsidRDefault="0043096A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43096A">
        <w:rPr>
          <w:rFonts w:cs="Arial"/>
          <w:szCs w:val="20"/>
          <w:lang w:val="en-GB"/>
        </w:rPr>
        <w:t xml:space="preserve">Samira </w:t>
      </w:r>
      <w:proofErr w:type="spellStart"/>
      <w:r w:rsidRPr="0043096A">
        <w:rPr>
          <w:rFonts w:cs="Arial"/>
          <w:szCs w:val="20"/>
          <w:lang w:val="en-GB"/>
        </w:rPr>
        <w:t>Azarin</w:t>
      </w:r>
      <w:proofErr w:type="spellEnd"/>
      <w:r>
        <w:rPr>
          <w:rFonts w:cs="Arial"/>
          <w:szCs w:val="20"/>
          <w:lang w:val="en-GB"/>
        </w:rPr>
        <w:t xml:space="preserve">, </w:t>
      </w:r>
      <w:r w:rsidRPr="0043096A">
        <w:rPr>
          <w:rFonts w:cs="Arial"/>
          <w:szCs w:val="20"/>
          <w:lang w:val="en-GB"/>
        </w:rPr>
        <w:t>University of Minnesota</w:t>
      </w:r>
      <w:r>
        <w:rPr>
          <w:rFonts w:cs="Arial"/>
          <w:szCs w:val="20"/>
          <w:lang w:val="en-GB"/>
        </w:rPr>
        <w:t>, USA</w:t>
      </w:r>
    </w:p>
    <w:p w14:paraId="3174446C" w14:textId="5471B1E8" w:rsidR="0043096A" w:rsidRDefault="0043096A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28C306D8" w14:textId="7DF382BD" w:rsidR="0043096A" w:rsidRPr="0043096A" w:rsidRDefault="0043096A" w:rsidP="0004383A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43096A">
        <w:rPr>
          <w:rFonts w:cs="Arial"/>
          <w:b/>
          <w:szCs w:val="20"/>
          <w:lang w:val="en-GB"/>
        </w:rPr>
        <w:t>How Biotechnology Innovation Drives Benefits to Patients and the Planet: Case Studies from Medicine Design &amp; Manufacturing</w:t>
      </w:r>
    </w:p>
    <w:p w14:paraId="01EB76D6" w14:textId="5D9DBE88" w:rsidR="0043096A" w:rsidRDefault="0043096A" w:rsidP="0004383A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43096A">
        <w:rPr>
          <w:rFonts w:cs="Arial"/>
          <w:szCs w:val="20"/>
          <w:lang w:val="en-GB"/>
        </w:rPr>
        <w:t xml:space="preserve">Philip </w:t>
      </w:r>
      <w:proofErr w:type="spellStart"/>
      <w:r w:rsidRPr="0043096A">
        <w:rPr>
          <w:rFonts w:cs="Arial"/>
          <w:szCs w:val="20"/>
          <w:lang w:val="en-GB"/>
        </w:rPr>
        <w:t>Dellorco</w:t>
      </w:r>
      <w:proofErr w:type="spellEnd"/>
      <w:r>
        <w:rPr>
          <w:rFonts w:cs="Arial"/>
          <w:szCs w:val="20"/>
          <w:lang w:val="en-GB"/>
        </w:rPr>
        <w:t>, GSK, USA</w:t>
      </w:r>
    </w:p>
    <w:p w14:paraId="215F0338" w14:textId="6B73F41D" w:rsidR="00C03D7F" w:rsidRPr="001A2326" w:rsidRDefault="00B12B27" w:rsidP="001814C1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>
        <w:rPr>
          <w:rFonts w:cs="Arial"/>
          <w:szCs w:val="20"/>
        </w:rPr>
        <w:t>1</w:t>
      </w:r>
      <w:r w:rsidR="0043096A">
        <w:rPr>
          <w:rFonts w:cs="Arial"/>
          <w:szCs w:val="20"/>
        </w:rPr>
        <w:t>2</w:t>
      </w:r>
      <w:r w:rsidR="00C03D7F" w:rsidRPr="001C1112">
        <w:rPr>
          <w:rFonts w:cs="Arial"/>
          <w:szCs w:val="20"/>
        </w:rPr>
        <w:t>:</w:t>
      </w:r>
      <w:r w:rsidR="0043096A">
        <w:rPr>
          <w:rFonts w:cs="Arial"/>
          <w:szCs w:val="20"/>
        </w:rPr>
        <w:t>30</w:t>
      </w:r>
      <w:r w:rsidR="00C03D7F" w:rsidRPr="001C1112">
        <w:rPr>
          <w:rFonts w:cs="Arial"/>
          <w:szCs w:val="20"/>
        </w:rPr>
        <w:t xml:space="preserve"> – 1</w:t>
      </w:r>
      <w:r w:rsidR="0043096A">
        <w:rPr>
          <w:rFonts w:cs="Arial"/>
          <w:szCs w:val="20"/>
        </w:rPr>
        <w:t>4</w:t>
      </w:r>
      <w:r w:rsidR="009A2822" w:rsidRPr="001C1112">
        <w:rPr>
          <w:rFonts w:cs="Arial"/>
          <w:szCs w:val="20"/>
        </w:rPr>
        <w:t>:</w:t>
      </w:r>
      <w:r w:rsidR="0043096A">
        <w:rPr>
          <w:rFonts w:cs="Arial"/>
          <w:szCs w:val="20"/>
        </w:rPr>
        <w:t>0</w:t>
      </w:r>
      <w:r w:rsidR="00433C4B" w:rsidRPr="001C1112">
        <w:rPr>
          <w:rFonts w:cs="Arial"/>
          <w:szCs w:val="20"/>
        </w:rPr>
        <w:t>0</w:t>
      </w:r>
      <w:r w:rsidR="00C03D7F" w:rsidRPr="001C1112">
        <w:rPr>
          <w:rFonts w:cs="Arial"/>
          <w:szCs w:val="20"/>
        </w:rPr>
        <w:tab/>
      </w:r>
      <w:r w:rsidR="00C03D7F" w:rsidRPr="001C1112">
        <w:rPr>
          <w:rFonts w:cs="Arial"/>
          <w:szCs w:val="20"/>
        </w:rPr>
        <w:tab/>
      </w:r>
      <w:r w:rsidR="000511C8" w:rsidRPr="001C1112">
        <w:rPr>
          <w:rFonts w:cs="Arial"/>
          <w:color w:val="000000"/>
          <w:szCs w:val="20"/>
        </w:rPr>
        <w:t>Lunch</w:t>
      </w:r>
    </w:p>
    <w:p w14:paraId="550B4DB0" w14:textId="45AC222F" w:rsidR="006A1716" w:rsidRPr="00433C4B" w:rsidRDefault="00AE1983" w:rsidP="006A1716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14:00 – 16:00</w:t>
      </w:r>
      <w:r w:rsidR="006A1716" w:rsidRPr="001A2326">
        <w:rPr>
          <w:rFonts w:cs="Arial"/>
          <w:b/>
          <w:bCs/>
          <w:szCs w:val="20"/>
          <w:lang w:val="en-GB"/>
        </w:rPr>
        <w:t xml:space="preserve">                </w:t>
      </w:r>
      <w:r w:rsidR="006A1716" w:rsidRPr="00433C4B">
        <w:rPr>
          <w:rFonts w:cs="Arial"/>
          <w:b/>
          <w:bCs/>
          <w:szCs w:val="20"/>
          <w:u w:val="single"/>
          <w:lang w:val="en-GB"/>
        </w:rPr>
        <w:t>Session</w:t>
      </w:r>
      <w:r w:rsidR="0028227C" w:rsidRPr="00433C4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433C4B" w:rsidRPr="00433C4B">
        <w:rPr>
          <w:rFonts w:cs="Arial"/>
          <w:b/>
          <w:bCs/>
          <w:szCs w:val="20"/>
          <w:u w:val="single"/>
          <w:lang w:val="en-GB"/>
        </w:rPr>
        <w:t>3</w:t>
      </w:r>
      <w:r w:rsidR="006A1716" w:rsidRPr="00433C4B">
        <w:rPr>
          <w:rFonts w:cs="Arial"/>
          <w:b/>
          <w:bCs/>
          <w:szCs w:val="20"/>
          <w:u w:val="single"/>
          <w:lang w:val="en-GB"/>
        </w:rPr>
        <w:t>:</w:t>
      </w:r>
      <w:r w:rsidRPr="00AE1983">
        <w:rPr>
          <w:u w:val="single"/>
        </w:rPr>
        <w:t xml:space="preserve"> </w:t>
      </w:r>
      <w:r w:rsidRPr="00AE1983">
        <w:rPr>
          <w:rFonts w:cs="Arial"/>
          <w:b/>
          <w:bCs/>
          <w:szCs w:val="20"/>
          <w:u w:val="single"/>
          <w:lang w:val="en-GB"/>
        </w:rPr>
        <w:t>Automation in Biotech</w:t>
      </w:r>
      <w:r>
        <w:rPr>
          <w:rFonts w:cs="Arial"/>
          <w:b/>
          <w:bCs/>
          <w:szCs w:val="20"/>
          <w:u w:val="single"/>
          <w:lang w:val="en-GB"/>
        </w:rPr>
        <w:t xml:space="preserve"> </w:t>
      </w:r>
      <w:r w:rsidRPr="00540DF8">
        <w:rPr>
          <w:rFonts w:cs="Arial"/>
          <w:b/>
          <w:szCs w:val="20"/>
          <w:u w:val="single"/>
        </w:rPr>
        <w:t>&amp;</w:t>
      </w:r>
      <w:r>
        <w:rPr>
          <w:rFonts w:cs="Arial"/>
          <w:b/>
          <w:bCs/>
          <w:szCs w:val="20"/>
          <w:u w:val="single"/>
          <w:lang w:val="en-GB"/>
        </w:rPr>
        <w:t xml:space="preserve"> </w:t>
      </w:r>
      <w:r w:rsidRPr="00AE1983">
        <w:rPr>
          <w:rFonts w:cs="Arial"/>
          <w:b/>
          <w:bCs/>
          <w:szCs w:val="20"/>
          <w:u w:val="single"/>
          <w:lang w:val="en-GB"/>
        </w:rPr>
        <w:t>Democratizing Biotechnology</w:t>
      </w:r>
    </w:p>
    <w:p w14:paraId="3660EE82" w14:textId="5A68E223" w:rsidR="00643772" w:rsidRPr="00643772" w:rsidRDefault="006A1716" w:rsidP="0043096A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5F2DC4B5" w14:textId="06746A9A" w:rsidR="006A1716" w:rsidRPr="00A37742" w:rsidRDefault="00AE1983" w:rsidP="006A1716">
      <w:pPr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A37742">
        <w:rPr>
          <w:rFonts w:cs="Arial"/>
          <w:b/>
          <w:color w:val="000000"/>
          <w:szCs w:val="20"/>
        </w:rPr>
        <w:t xml:space="preserve">A Journey Towards the Development of a Cloud </w:t>
      </w:r>
      <w:proofErr w:type="spellStart"/>
      <w:r w:rsidRPr="00A37742">
        <w:rPr>
          <w:rFonts w:cs="Arial"/>
          <w:b/>
          <w:color w:val="000000"/>
          <w:szCs w:val="20"/>
        </w:rPr>
        <w:t>Biofoundry</w:t>
      </w:r>
      <w:proofErr w:type="spellEnd"/>
    </w:p>
    <w:p w14:paraId="3B2A4A2C" w14:textId="77A82F70" w:rsidR="00AE1983" w:rsidRDefault="00AE1983" w:rsidP="006A171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proofErr w:type="spellStart"/>
      <w:r w:rsidRPr="00AE1983">
        <w:rPr>
          <w:rFonts w:cs="Arial"/>
          <w:color w:val="000000"/>
          <w:szCs w:val="20"/>
        </w:rPr>
        <w:t>Huimin</w:t>
      </w:r>
      <w:proofErr w:type="spellEnd"/>
      <w:r w:rsidRPr="00AE1983">
        <w:rPr>
          <w:rFonts w:cs="Arial"/>
          <w:color w:val="000000"/>
          <w:szCs w:val="20"/>
        </w:rPr>
        <w:t xml:space="preserve"> Zhao</w:t>
      </w:r>
      <w:r>
        <w:rPr>
          <w:rFonts w:cs="Arial"/>
          <w:color w:val="000000"/>
          <w:szCs w:val="20"/>
        </w:rPr>
        <w:t xml:space="preserve">, </w:t>
      </w:r>
      <w:r w:rsidRPr="00AE1983">
        <w:rPr>
          <w:rFonts w:cs="Arial"/>
          <w:color w:val="000000"/>
          <w:szCs w:val="20"/>
        </w:rPr>
        <w:t>University of Illinois at Urbana-Champaign</w:t>
      </w:r>
      <w:r>
        <w:rPr>
          <w:rFonts w:cs="Arial"/>
          <w:color w:val="000000"/>
          <w:szCs w:val="20"/>
        </w:rPr>
        <w:t>, USA</w:t>
      </w:r>
    </w:p>
    <w:p w14:paraId="0A30D36D" w14:textId="0E2BBA44" w:rsidR="00AE1983" w:rsidRDefault="00AE1983" w:rsidP="006A1716">
      <w:pPr>
        <w:rPr>
          <w:rFonts w:cs="Arial"/>
          <w:color w:val="000000"/>
          <w:szCs w:val="20"/>
        </w:rPr>
      </w:pPr>
    </w:p>
    <w:p w14:paraId="3E9588FC" w14:textId="50B21377" w:rsidR="00AE1983" w:rsidRDefault="00AE1983" w:rsidP="00AE1983">
      <w:pPr>
        <w:ind w:left="2160"/>
        <w:rPr>
          <w:rFonts w:cs="Arial"/>
          <w:color w:val="000000"/>
          <w:szCs w:val="20"/>
        </w:rPr>
      </w:pPr>
      <w:r w:rsidRPr="00A37742">
        <w:rPr>
          <w:rFonts w:cs="Arial"/>
          <w:b/>
          <w:color w:val="000000"/>
          <w:szCs w:val="20"/>
        </w:rPr>
        <w:t>Overcoming the Risks in Biochemical Product Development and Manufacturing</w:t>
      </w:r>
      <w:r w:rsidRPr="00AE1983">
        <w:rPr>
          <w:rFonts w:cs="Arial"/>
          <w:color w:val="000000"/>
          <w:szCs w:val="20"/>
        </w:rPr>
        <w:t xml:space="preserve"> </w:t>
      </w:r>
      <w:r w:rsidRPr="00A37742">
        <w:rPr>
          <w:rFonts w:cs="Arial"/>
          <w:b/>
          <w:color w:val="000000"/>
          <w:szCs w:val="20"/>
        </w:rPr>
        <w:t>Through Rapid, Genome Scale Metabolic Engineering</w:t>
      </w:r>
    </w:p>
    <w:p w14:paraId="18B7728C" w14:textId="2712D183" w:rsidR="00AE1983" w:rsidRDefault="00AE1983" w:rsidP="006A171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Richard Fox, </w:t>
      </w:r>
      <w:proofErr w:type="spellStart"/>
      <w:r>
        <w:rPr>
          <w:rFonts w:cs="Arial"/>
          <w:color w:val="000000"/>
          <w:szCs w:val="20"/>
        </w:rPr>
        <w:t>Inscripta</w:t>
      </w:r>
      <w:proofErr w:type="spellEnd"/>
      <w:r>
        <w:rPr>
          <w:rFonts w:cs="Arial"/>
          <w:color w:val="000000"/>
          <w:szCs w:val="20"/>
        </w:rPr>
        <w:t>, Inc., USA</w:t>
      </w:r>
    </w:p>
    <w:p w14:paraId="17FC5CBE" w14:textId="477EA9CF" w:rsidR="00AE1983" w:rsidRDefault="00AE1983" w:rsidP="006A1716">
      <w:pPr>
        <w:rPr>
          <w:rFonts w:cs="Arial"/>
          <w:color w:val="000000"/>
          <w:szCs w:val="20"/>
        </w:rPr>
      </w:pPr>
    </w:p>
    <w:p w14:paraId="61453A4C" w14:textId="7F78DBD1" w:rsidR="00AE1983" w:rsidRPr="00A37742" w:rsidRDefault="00AE1983" w:rsidP="00AE1983">
      <w:pPr>
        <w:ind w:left="2160"/>
        <w:rPr>
          <w:rFonts w:cs="Arial"/>
          <w:b/>
          <w:color w:val="000000"/>
          <w:szCs w:val="20"/>
        </w:rPr>
      </w:pPr>
      <w:r w:rsidRPr="00A37742">
        <w:rPr>
          <w:rFonts w:cs="Arial"/>
          <w:b/>
          <w:color w:val="000000"/>
          <w:szCs w:val="20"/>
        </w:rPr>
        <w:t>Harnessing genome engineering and automation to engineer next-gen microbial production strains for biologics</w:t>
      </w:r>
    </w:p>
    <w:p w14:paraId="3F736095" w14:textId="1B83AAB3" w:rsidR="00AE1983" w:rsidRDefault="00AE1983" w:rsidP="00AE198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Markus </w:t>
      </w:r>
      <w:proofErr w:type="spellStart"/>
      <w:r>
        <w:rPr>
          <w:rFonts w:cs="Arial"/>
          <w:bCs/>
          <w:szCs w:val="20"/>
          <w:lang w:val="en-GB"/>
        </w:rPr>
        <w:t>Mund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0533B9">
        <w:rPr>
          <w:rFonts w:cs="Arial"/>
          <w:bCs/>
          <w:szCs w:val="20"/>
          <w:lang w:val="en-GB"/>
        </w:rPr>
        <w:t>Sanofi-Aventis Deutschland GmbH</w:t>
      </w:r>
      <w:r>
        <w:rPr>
          <w:rFonts w:cs="Arial"/>
          <w:bCs/>
          <w:szCs w:val="20"/>
          <w:lang w:val="en-GB"/>
        </w:rPr>
        <w:t>, Germany</w:t>
      </w:r>
    </w:p>
    <w:p w14:paraId="253858B1" w14:textId="7DAF3299" w:rsidR="00AE1983" w:rsidRDefault="00AE1983" w:rsidP="00AE1983">
      <w:pPr>
        <w:ind w:left="2160"/>
        <w:rPr>
          <w:rFonts w:cs="Arial"/>
          <w:bCs/>
          <w:szCs w:val="20"/>
          <w:lang w:val="en-GB"/>
        </w:rPr>
      </w:pPr>
    </w:p>
    <w:p w14:paraId="45350F8B" w14:textId="4C7B3331" w:rsidR="00AE1983" w:rsidRPr="00A37742" w:rsidRDefault="00AE1983" w:rsidP="00AE1983">
      <w:pPr>
        <w:ind w:left="2160"/>
        <w:rPr>
          <w:rFonts w:cs="Arial"/>
          <w:b/>
          <w:bCs/>
          <w:szCs w:val="20"/>
          <w:lang w:val="en-GB"/>
        </w:rPr>
      </w:pPr>
      <w:r w:rsidRPr="00A37742">
        <w:rPr>
          <w:rFonts w:cs="Arial"/>
          <w:b/>
          <w:bCs/>
          <w:szCs w:val="20"/>
          <w:lang w:val="en-GB"/>
        </w:rPr>
        <w:t>Accessible DNA construction from oligonucleotide pools using Golden Gate Assembly and Data-optimized Design</w:t>
      </w:r>
    </w:p>
    <w:p w14:paraId="2D67CEF8" w14:textId="767AFA29" w:rsidR="00AE1983" w:rsidRDefault="00AE1983" w:rsidP="00AE198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Sean Lund, </w:t>
      </w:r>
      <w:r w:rsidRPr="00AE1983">
        <w:rPr>
          <w:rFonts w:cs="Arial"/>
          <w:bCs/>
          <w:szCs w:val="20"/>
          <w:lang w:val="en-GB"/>
        </w:rPr>
        <w:t>New England Biolabs</w:t>
      </w:r>
      <w:r>
        <w:rPr>
          <w:rFonts w:cs="Arial"/>
          <w:bCs/>
          <w:szCs w:val="20"/>
          <w:lang w:val="en-GB"/>
        </w:rPr>
        <w:t>, USA</w:t>
      </w:r>
    </w:p>
    <w:p w14:paraId="66DBEDA7" w14:textId="1E391C20" w:rsidR="00AE1983" w:rsidRDefault="00AE1983" w:rsidP="00AE1983">
      <w:pPr>
        <w:ind w:left="2160"/>
        <w:rPr>
          <w:rFonts w:cs="Arial"/>
          <w:bCs/>
          <w:szCs w:val="20"/>
          <w:lang w:val="en-GB"/>
        </w:rPr>
      </w:pPr>
    </w:p>
    <w:p w14:paraId="0FF8C627" w14:textId="2C04B804" w:rsidR="00AE1983" w:rsidRPr="00A37742" w:rsidRDefault="00AE1983" w:rsidP="00AE1983">
      <w:pPr>
        <w:ind w:left="2160"/>
        <w:rPr>
          <w:rFonts w:cs="Arial"/>
          <w:b/>
          <w:bCs/>
          <w:szCs w:val="20"/>
          <w:lang w:val="en-GB"/>
        </w:rPr>
      </w:pPr>
      <w:r w:rsidRPr="00A37742">
        <w:rPr>
          <w:rFonts w:cs="Arial"/>
          <w:b/>
          <w:bCs/>
          <w:szCs w:val="20"/>
          <w:lang w:val="en-GB"/>
        </w:rPr>
        <w:t xml:space="preserve">Growing global </w:t>
      </w:r>
      <w:proofErr w:type="spellStart"/>
      <w:r w:rsidRPr="00A37742">
        <w:rPr>
          <w:rFonts w:cs="Arial"/>
          <w:b/>
          <w:bCs/>
          <w:szCs w:val="20"/>
          <w:lang w:val="en-GB"/>
        </w:rPr>
        <w:t>bioeconomies</w:t>
      </w:r>
      <w:proofErr w:type="spellEnd"/>
      <w:r w:rsidRPr="00A37742">
        <w:rPr>
          <w:rFonts w:cs="Arial"/>
          <w:b/>
          <w:bCs/>
          <w:szCs w:val="20"/>
          <w:lang w:val="en-GB"/>
        </w:rPr>
        <w:t xml:space="preserve"> through perfusion fermentation</w:t>
      </w:r>
    </w:p>
    <w:p w14:paraId="4C1434BD" w14:textId="61A5A7E0" w:rsidR="00AE1983" w:rsidRDefault="00AE1983" w:rsidP="00AE1983">
      <w:pPr>
        <w:ind w:left="216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Kerry Love, </w:t>
      </w:r>
      <w:r w:rsidRPr="00AE1983">
        <w:rPr>
          <w:rFonts w:cs="Arial"/>
          <w:bCs/>
          <w:szCs w:val="20"/>
          <w:lang w:val="en-GB"/>
        </w:rPr>
        <w:t>Sunflower Therapeutics PBC</w:t>
      </w:r>
      <w:r>
        <w:rPr>
          <w:rFonts w:cs="Arial"/>
          <w:bCs/>
          <w:szCs w:val="20"/>
          <w:lang w:val="en-GB"/>
        </w:rPr>
        <w:t>, USA</w:t>
      </w:r>
    </w:p>
    <w:p w14:paraId="4FBF8543" w14:textId="01683D93" w:rsidR="00AE1983" w:rsidRDefault="00AE1983" w:rsidP="00AE1983">
      <w:pPr>
        <w:rPr>
          <w:rFonts w:cs="Arial"/>
          <w:bCs/>
          <w:szCs w:val="20"/>
          <w:lang w:val="en-GB"/>
        </w:rPr>
      </w:pPr>
    </w:p>
    <w:p w14:paraId="170EE8E7" w14:textId="764177FD" w:rsidR="00AE1983" w:rsidRDefault="00AE1983" w:rsidP="00AE1983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16:00 – 16:30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>Coffee Break in Poster Area</w:t>
      </w:r>
    </w:p>
    <w:p w14:paraId="36DE0BD6" w14:textId="420E738B" w:rsidR="00AE1983" w:rsidRDefault="00AE1983" w:rsidP="006A1716">
      <w:pPr>
        <w:rPr>
          <w:rFonts w:cs="Arial"/>
          <w:color w:val="000000"/>
          <w:szCs w:val="20"/>
        </w:rPr>
      </w:pPr>
    </w:p>
    <w:p w14:paraId="3BDDDFED" w14:textId="77777777" w:rsidR="00A37742" w:rsidRDefault="00A3774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592EA049" w14:textId="6A839427" w:rsidR="00A37742" w:rsidRPr="00A37742" w:rsidRDefault="00A37742" w:rsidP="00A37742">
      <w:pPr>
        <w:rPr>
          <w:rFonts w:cs="Arial"/>
          <w:b/>
          <w:bCs/>
          <w:szCs w:val="20"/>
          <w:lang w:val="en-GB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Mon</w:t>
      </w:r>
      <w:r w:rsidRPr="001A2326">
        <w:rPr>
          <w:rFonts w:cs="Arial"/>
          <w:b/>
          <w:bCs/>
          <w:szCs w:val="20"/>
          <w:u w:val="single"/>
        </w:rPr>
        <w:t xml:space="preserve">day, </w:t>
      </w:r>
      <w:r>
        <w:rPr>
          <w:rFonts w:cs="Arial"/>
          <w:b/>
          <w:bCs/>
          <w:szCs w:val="20"/>
          <w:u w:val="single"/>
          <w:lang w:val="en-GB"/>
        </w:rPr>
        <w:t>July 22, 2024</w:t>
      </w:r>
      <w:r>
        <w:rPr>
          <w:rFonts w:cs="Arial"/>
          <w:b/>
          <w:bCs/>
          <w:szCs w:val="20"/>
          <w:lang w:val="en-GB"/>
        </w:rPr>
        <w:t xml:space="preserve"> (continued)</w:t>
      </w:r>
    </w:p>
    <w:p w14:paraId="5967A8DC" w14:textId="77777777" w:rsidR="00A37742" w:rsidRDefault="00A37742" w:rsidP="006A1716">
      <w:pPr>
        <w:rPr>
          <w:rFonts w:cs="Arial"/>
          <w:color w:val="000000"/>
          <w:szCs w:val="20"/>
        </w:rPr>
      </w:pPr>
    </w:p>
    <w:p w14:paraId="5C540556" w14:textId="29906C04" w:rsidR="00AE1983" w:rsidRDefault="00B32CEB" w:rsidP="006A1716">
      <w:pPr>
        <w:rPr>
          <w:rFonts w:cs="Arial"/>
          <w:b/>
          <w:color w:val="000000"/>
          <w:szCs w:val="20"/>
          <w:u w:val="single"/>
        </w:rPr>
      </w:pPr>
      <w:r>
        <w:rPr>
          <w:rFonts w:cs="Arial"/>
          <w:color w:val="000000"/>
          <w:szCs w:val="20"/>
        </w:rPr>
        <w:t>16:30 – 18:00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b/>
          <w:color w:val="000000"/>
          <w:szCs w:val="20"/>
          <w:u w:val="single"/>
        </w:rPr>
        <w:t xml:space="preserve">Session 4: </w:t>
      </w:r>
      <w:bookmarkStart w:id="1" w:name="_Hlk163813669"/>
      <w:r w:rsidRPr="00B32CEB">
        <w:rPr>
          <w:rFonts w:cs="Arial"/>
          <w:b/>
          <w:color w:val="000000"/>
          <w:szCs w:val="20"/>
          <w:u w:val="single"/>
        </w:rPr>
        <w:t>Synthetic &amp; Systems Biology</w:t>
      </w:r>
      <w:r>
        <w:rPr>
          <w:rFonts w:cs="Arial"/>
          <w:b/>
          <w:color w:val="000000"/>
          <w:szCs w:val="20"/>
          <w:u w:val="single"/>
        </w:rPr>
        <w:t xml:space="preserve"> </w:t>
      </w:r>
      <w:bookmarkEnd w:id="1"/>
      <w:r>
        <w:rPr>
          <w:rFonts w:cs="Arial"/>
          <w:b/>
          <w:color w:val="000000"/>
          <w:szCs w:val="20"/>
          <w:u w:val="single"/>
        </w:rPr>
        <w:t>I</w:t>
      </w:r>
    </w:p>
    <w:p w14:paraId="291C060F" w14:textId="05F522FB" w:rsidR="00F601D8" w:rsidRDefault="00F601D8" w:rsidP="006A1716">
      <w:pPr>
        <w:rPr>
          <w:rFonts w:cs="Arial"/>
          <w:color w:val="000000"/>
          <w:szCs w:val="20"/>
        </w:rPr>
      </w:pPr>
    </w:p>
    <w:p w14:paraId="3DBD0F5A" w14:textId="12EB86DD" w:rsidR="00F601D8" w:rsidRDefault="00F601D8" w:rsidP="00F601D8">
      <w:pPr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b/>
          <w:color w:val="000000"/>
          <w:szCs w:val="20"/>
        </w:rPr>
        <w:t>TBA</w:t>
      </w:r>
    </w:p>
    <w:p w14:paraId="1902B54E" w14:textId="77777777" w:rsidR="00F601D8" w:rsidRDefault="00F601D8" w:rsidP="00F601D8">
      <w:pPr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ab/>
      </w:r>
      <w:r>
        <w:rPr>
          <w:rFonts w:cs="Arial"/>
          <w:b/>
          <w:color w:val="000000"/>
          <w:szCs w:val="20"/>
        </w:rPr>
        <w:tab/>
      </w:r>
      <w:r>
        <w:rPr>
          <w:rFonts w:cs="Arial"/>
          <w:b/>
          <w:color w:val="000000"/>
          <w:szCs w:val="20"/>
        </w:rPr>
        <w:tab/>
      </w:r>
      <w:proofErr w:type="spellStart"/>
      <w:r w:rsidRPr="00F601D8">
        <w:rPr>
          <w:rFonts w:cs="Arial"/>
          <w:color w:val="000000"/>
          <w:szCs w:val="20"/>
        </w:rPr>
        <w:t>Zengyi</w:t>
      </w:r>
      <w:proofErr w:type="spellEnd"/>
      <w:r w:rsidRPr="00F601D8">
        <w:rPr>
          <w:rFonts w:cs="Arial"/>
          <w:color w:val="000000"/>
          <w:szCs w:val="20"/>
        </w:rPr>
        <w:t xml:space="preserve"> Shao</w:t>
      </w:r>
      <w:r>
        <w:rPr>
          <w:rFonts w:cs="Arial"/>
          <w:color w:val="000000"/>
          <w:szCs w:val="20"/>
        </w:rPr>
        <w:t>, Iowa State University</w:t>
      </w:r>
    </w:p>
    <w:p w14:paraId="5FAAD44B" w14:textId="77777777" w:rsidR="00A37742" w:rsidRDefault="00A37742" w:rsidP="006A1716">
      <w:pPr>
        <w:rPr>
          <w:rFonts w:cs="Arial"/>
          <w:b/>
          <w:color w:val="000000"/>
          <w:szCs w:val="20"/>
          <w:u w:val="single"/>
        </w:rPr>
      </w:pPr>
    </w:p>
    <w:p w14:paraId="5D904DA6" w14:textId="77777777" w:rsidR="005E46E1" w:rsidRDefault="005E46E1" w:rsidP="00A37742">
      <w:pPr>
        <w:ind w:left="2160"/>
        <w:rPr>
          <w:rFonts w:cs="Arial"/>
          <w:b/>
          <w:color w:val="000000"/>
          <w:szCs w:val="20"/>
        </w:rPr>
      </w:pPr>
      <w:r w:rsidRPr="005E46E1">
        <w:rPr>
          <w:rFonts w:cs="Arial"/>
          <w:b/>
          <w:color w:val="000000"/>
          <w:szCs w:val="20"/>
        </w:rPr>
        <w:t>Rational design of effective CRISPR-Cas antifungals</w:t>
      </w:r>
    </w:p>
    <w:p w14:paraId="5BDF0B6F" w14:textId="41EDDEFC" w:rsidR="00A37742" w:rsidRDefault="00A37742" w:rsidP="00A37742">
      <w:pPr>
        <w:ind w:left="2160"/>
        <w:rPr>
          <w:rFonts w:cs="Arial"/>
          <w:color w:val="000000"/>
          <w:szCs w:val="20"/>
        </w:rPr>
      </w:pPr>
      <w:r w:rsidRPr="00A37742">
        <w:rPr>
          <w:rFonts w:cs="Arial"/>
          <w:color w:val="000000"/>
          <w:szCs w:val="20"/>
        </w:rPr>
        <w:t>Cong Trinh</w:t>
      </w:r>
      <w:r>
        <w:rPr>
          <w:rFonts w:cs="Arial"/>
          <w:color w:val="000000"/>
          <w:szCs w:val="20"/>
        </w:rPr>
        <w:t xml:space="preserve">, </w:t>
      </w:r>
      <w:r w:rsidRPr="00A37742">
        <w:rPr>
          <w:rFonts w:cs="Arial"/>
          <w:color w:val="000000"/>
          <w:szCs w:val="20"/>
        </w:rPr>
        <w:t>University of Tennessee, Knoxville</w:t>
      </w:r>
      <w:r>
        <w:rPr>
          <w:rFonts w:cs="Arial"/>
          <w:color w:val="000000"/>
          <w:szCs w:val="20"/>
        </w:rPr>
        <w:t>, USA</w:t>
      </w:r>
    </w:p>
    <w:p w14:paraId="75F705A3" w14:textId="77777777" w:rsidR="00A37742" w:rsidRPr="00A37742" w:rsidRDefault="00A37742" w:rsidP="00A37742">
      <w:pPr>
        <w:ind w:left="2160"/>
        <w:rPr>
          <w:rFonts w:cs="Arial"/>
          <w:color w:val="000000"/>
          <w:szCs w:val="20"/>
        </w:rPr>
      </w:pPr>
    </w:p>
    <w:p w14:paraId="0013046A" w14:textId="274B3846" w:rsidR="00F601D8" w:rsidRPr="00F601D8" w:rsidRDefault="00F601D8" w:rsidP="00F601D8">
      <w:pPr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F601D8">
        <w:rPr>
          <w:rFonts w:cs="Arial"/>
          <w:b/>
          <w:color w:val="000000"/>
          <w:szCs w:val="20"/>
        </w:rPr>
        <w:t>TB</w:t>
      </w:r>
      <w:r>
        <w:rPr>
          <w:rFonts w:cs="Arial"/>
          <w:b/>
          <w:color w:val="000000"/>
          <w:szCs w:val="20"/>
        </w:rPr>
        <w:t>A</w:t>
      </w:r>
    </w:p>
    <w:p w14:paraId="79349418" w14:textId="39520E5F" w:rsidR="00F601D8" w:rsidRDefault="00F601D8" w:rsidP="00F601D8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F601D8">
        <w:rPr>
          <w:rFonts w:cs="Arial"/>
          <w:color w:val="000000"/>
          <w:szCs w:val="20"/>
        </w:rPr>
        <w:t>Katie Galloway</w:t>
      </w:r>
      <w:r>
        <w:rPr>
          <w:rFonts w:cs="Arial"/>
          <w:color w:val="000000"/>
          <w:szCs w:val="20"/>
        </w:rPr>
        <w:t>, Massachusetts Institute of Technology, USA</w:t>
      </w:r>
    </w:p>
    <w:p w14:paraId="1BFE2C21" w14:textId="00EFAAC2" w:rsidR="00F601D8" w:rsidRDefault="00F601D8" w:rsidP="00F601D8">
      <w:pPr>
        <w:rPr>
          <w:rFonts w:cs="Arial"/>
          <w:color w:val="000000"/>
          <w:szCs w:val="20"/>
        </w:rPr>
      </w:pPr>
    </w:p>
    <w:p w14:paraId="1BCA4A69" w14:textId="7FFC9E82" w:rsidR="00F601D8" w:rsidRPr="00F601D8" w:rsidRDefault="00F601D8" w:rsidP="00F601D8">
      <w:pPr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F601D8">
        <w:rPr>
          <w:rFonts w:cs="Arial"/>
          <w:b/>
          <w:color w:val="000000"/>
          <w:szCs w:val="20"/>
        </w:rPr>
        <w:t>TBA</w:t>
      </w:r>
    </w:p>
    <w:p w14:paraId="057693DF" w14:textId="4F341303" w:rsidR="00F601D8" w:rsidRDefault="00F601D8" w:rsidP="00F601D8">
      <w:pPr>
        <w:ind w:left="1440" w:firstLine="720"/>
        <w:rPr>
          <w:rFonts w:cs="Arial"/>
          <w:color w:val="000000"/>
          <w:szCs w:val="20"/>
        </w:rPr>
      </w:pPr>
      <w:r w:rsidRPr="00F601D8">
        <w:rPr>
          <w:rFonts w:cs="Arial"/>
          <w:color w:val="000000"/>
          <w:szCs w:val="20"/>
        </w:rPr>
        <w:t xml:space="preserve">Laura </w:t>
      </w:r>
      <w:proofErr w:type="spellStart"/>
      <w:r w:rsidRPr="00F601D8">
        <w:rPr>
          <w:rFonts w:cs="Arial"/>
          <w:color w:val="000000"/>
          <w:szCs w:val="20"/>
        </w:rPr>
        <w:t>Segatori</w:t>
      </w:r>
      <w:proofErr w:type="spellEnd"/>
      <w:r>
        <w:rPr>
          <w:rFonts w:cs="Arial"/>
          <w:color w:val="000000"/>
          <w:szCs w:val="20"/>
        </w:rPr>
        <w:t>, Rice University, USA</w:t>
      </w:r>
    </w:p>
    <w:p w14:paraId="7D9B2123" w14:textId="257829BF" w:rsidR="00F601D8" w:rsidRPr="00F601D8" w:rsidRDefault="00F601D8" w:rsidP="006A171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</w:p>
    <w:p w14:paraId="472428D1" w14:textId="0845F318" w:rsidR="00A37742" w:rsidRDefault="00A37742" w:rsidP="00A37742">
      <w:pPr>
        <w:ind w:left="1440" w:hanging="1440"/>
        <w:rPr>
          <w:rFonts w:cs="Arial"/>
          <w:b/>
          <w:bCs/>
          <w:szCs w:val="20"/>
          <w:u w:val="single"/>
          <w:lang w:val="en-GB"/>
        </w:rPr>
      </w:pPr>
      <w:r w:rsidRPr="001C1112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8</w:t>
      </w:r>
      <w:r w:rsidRPr="001C1112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00</w:t>
      </w:r>
      <w:r w:rsidRPr="001C1112">
        <w:rPr>
          <w:rFonts w:cs="Arial"/>
          <w:bCs/>
          <w:szCs w:val="20"/>
          <w:lang w:val="en-GB"/>
        </w:rPr>
        <w:t xml:space="preserve"> – 1</w:t>
      </w:r>
      <w:r>
        <w:rPr>
          <w:rFonts w:cs="Arial"/>
          <w:bCs/>
          <w:szCs w:val="20"/>
          <w:lang w:val="en-GB"/>
        </w:rPr>
        <w:t>9</w:t>
      </w:r>
      <w:r w:rsidRPr="001C1112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00</w:t>
      </w:r>
      <w:r w:rsidRPr="001C1112">
        <w:rPr>
          <w:rFonts w:cs="Arial"/>
          <w:bCs/>
          <w:szCs w:val="20"/>
          <w:lang w:val="en-GB"/>
        </w:rPr>
        <w:tab/>
      </w:r>
      <w:r w:rsidRPr="001C1112">
        <w:rPr>
          <w:rFonts w:cs="Arial"/>
          <w:bCs/>
          <w:szCs w:val="20"/>
          <w:lang w:val="en-GB"/>
        </w:rPr>
        <w:tab/>
      </w:r>
      <w:r w:rsidRPr="00733501">
        <w:rPr>
          <w:rFonts w:cs="Arial"/>
          <w:b/>
          <w:bCs/>
          <w:szCs w:val="20"/>
          <w:u w:val="single"/>
          <w:lang w:val="en-GB"/>
        </w:rPr>
        <w:t xml:space="preserve">Rapid-fire Poster Talks </w:t>
      </w:r>
      <w:r>
        <w:rPr>
          <w:rFonts w:cs="Arial"/>
          <w:b/>
          <w:bCs/>
          <w:szCs w:val="20"/>
          <w:u w:val="single"/>
          <w:lang w:val="en-GB"/>
        </w:rPr>
        <w:t>2</w:t>
      </w:r>
    </w:p>
    <w:p w14:paraId="7E8B98F6" w14:textId="4C780CE1" w:rsidR="00A37742" w:rsidRDefault="00A37742" w:rsidP="00A37742">
      <w:pPr>
        <w:ind w:left="1440" w:hanging="1440"/>
        <w:rPr>
          <w:rFonts w:cs="Arial"/>
          <w:bCs/>
          <w:szCs w:val="20"/>
          <w:lang w:val="en-GB"/>
        </w:rPr>
      </w:pPr>
    </w:p>
    <w:p w14:paraId="43561F47" w14:textId="77777777" w:rsidR="00A37742" w:rsidRPr="00A37742" w:rsidRDefault="00A37742" w:rsidP="00A37742">
      <w:pPr>
        <w:ind w:left="1440" w:hanging="1440"/>
        <w:rPr>
          <w:rFonts w:cs="Arial"/>
          <w:bCs/>
          <w:szCs w:val="20"/>
          <w:lang w:val="en-GB"/>
        </w:rPr>
      </w:pPr>
      <w:r w:rsidRPr="00A37742">
        <w:rPr>
          <w:rFonts w:cs="Arial"/>
          <w:bCs/>
          <w:szCs w:val="20"/>
          <w:lang w:val="en-GB"/>
        </w:rPr>
        <w:t>19:00 – 20:30</w:t>
      </w:r>
      <w:r w:rsidRPr="00A37742">
        <w:rPr>
          <w:rFonts w:cs="Arial"/>
          <w:bCs/>
          <w:szCs w:val="20"/>
          <w:lang w:val="en-GB"/>
        </w:rPr>
        <w:tab/>
      </w:r>
      <w:r w:rsidRPr="00A37742">
        <w:rPr>
          <w:rFonts w:cs="Arial"/>
          <w:bCs/>
          <w:szCs w:val="20"/>
          <w:lang w:val="en-GB"/>
        </w:rPr>
        <w:tab/>
        <w:t>Dinner</w:t>
      </w:r>
    </w:p>
    <w:p w14:paraId="59FACDD1" w14:textId="77777777" w:rsidR="00A37742" w:rsidRPr="00A37742" w:rsidRDefault="00A37742" w:rsidP="00A37742">
      <w:pPr>
        <w:ind w:left="1440" w:hanging="1440"/>
        <w:rPr>
          <w:rFonts w:cs="Arial"/>
          <w:bCs/>
          <w:szCs w:val="20"/>
          <w:lang w:val="en-GB"/>
        </w:rPr>
      </w:pPr>
    </w:p>
    <w:p w14:paraId="3492E2CA" w14:textId="7CD2E449" w:rsidR="00A37742" w:rsidRPr="00A37742" w:rsidRDefault="00A37742" w:rsidP="00A37742">
      <w:pPr>
        <w:ind w:left="1440" w:hanging="1440"/>
        <w:rPr>
          <w:rFonts w:cs="Arial"/>
          <w:b/>
          <w:bCs/>
          <w:szCs w:val="20"/>
          <w:u w:val="single"/>
          <w:lang w:val="en-GB"/>
        </w:rPr>
      </w:pPr>
      <w:r w:rsidRPr="005E46E1">
        <w:rPr>
          <w:rFonts w:cs="Arial"/>
          <w:bCs/>
          <w:szCs w:val="20"/>
          <w:lang w:val="en-GB"/>
        </w:rPr>
        <w:t>20:30 – 21:00</w:t>
      </w:r>
      <w:r w:rsidRPr="005E46E1">
        <w:rPr>
          <w:rFonts w:cs="Arial"/>
          <w:bCs/>
          <w:szCs w:val="20"/>
          <w:lang w:val="en-GB"/>
        </w:rPr>
        <w:tab/>
      </w:r>
      <w:r w:rsidRPr="005E46E1">
        <w:rPr>
          <w:rFonts w:cs="Arial"/>
          <w:bCs/>
          <w:szCs w:val="20"/>
          <w:lang w:val="en-GB"/>
        </w:rPr>
        <w:tab/>
      </w:r>
      <w:r w:rsidRPr="005E46E1">
        <w:rPr>
          <w:rFonts w:cs="Arial"/>
          <w:b/>
          <w:bCs/>
          <w:szCs w:val="20"/>
          <w:u w:val="single"/>
          <w:lang w:val="en-GB"/>
        </w:rPr>
        <w:t xml:space="preserve">Poster Session 2 and Social Hour / </w:t>
      </w:r>
      <w:r w:rsidR="005E46E1" w:rsidRPr="005E46E1">
        <w:rPr>
          <w:rFonts w:cs="Arial"/>
          <w:b/>
          <w:bCs/>
          <w:szCs w:val="20"/>
          <w:u w:val="single"/>
          <w:lang w:val="en-GB"/>
        </w:rPr>
        <w:t>Special After Dinner Session</w:t>
      </w:r>
    </w:p>
    <w:p w14:paraId="4D8D773C" w14:textId="77777777" w:rsidR="00A37742" w:rsidRPr="00B32CEB" w:rsidRDefault="00A37742" w:rsidP="006A1716">
      <w:pPr>
        <w:rPr>
          <w:rFonts w:cs="Arial"/>
          <w:b/>
          <w:color w:val="000000"/>
          <w:szCs w:val="20"/>
          <w:u w:val="single"/>
        </w:rPr>
      </w:pPr>
    </w:p>
    <w:p w14:paraId="5733850F" w14:textId="77777777" w:rsidR="0043096A" w:rsidRDefault="0043096A" w:rsidP="002E2492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689DEE2C" w14:textId="77777777" w:rsidR="0043096A" w:rsidRDefault="0043096A" w:rsidP="002E2492">
      <w:pPr>
        <w:ind w:left="2160" w:hanging="2160"/>
        <w:contextualSpacing/>
        <w:rPr>
          <w:rFonts w:cs="Arial"/>
          <w:b/>
          <w:bCs/>
          <w:szCs w:val="20"/>
          <w:u w:val="single"/>
          <w:lang w:val="en-GB"/>
        </w:rPr>
      </w:pPr>
    </w:p>
    <w:p w14:paraId="2878191C" w14:textId="77777777" w:rsidR="0043096A" w:rsidRDefault="0043096A" w:rsidP="002E2492">
      <w:pPr>
        <w:ind w:left="2160" w:hanging="2160"/>
        <w:contextualSpacing/>
        <w:rPr>
          <w:rFonts w:cs="Arial"/>
          <w:b/>
          <w:bCs/>
          <w:szCs w:val="20"/>
          <w:u w:val="single"/>
          <w:lang w:val="en-GB"/>
        </w:rPr>
      </w:pPr>
    </w:p>
    <w:p w14:paraId="0C5DA18A" w14:textId="77777777" w:rsidR="006F7EA2" w:rsidRDefault="006F7EA2" w:rsidP="00C519C7">
      <w:pPr>
        <w:rPr>
          <w:rFonts w:cs="Arial"/>
          <w:b/>
          <w:bCs/>
          <w:szCs w:val="20"/>
          <w:u w:val="single"/>
          <w:lang w:val="en-GB"/>
        </w:rPr>
      </w:pPr>
    </w:p>
    <w:p w14:paraId="7CFB5A77" w14:textId="77777777" w:rsidR="00A37742" w:rsidRDefault="00A37742" w:rsidP="00C519C7">
      <w:pPr>
        <w:rPr>
          <w:rFonts w:cs="Arial"/>
          <w:b/>
          <w:bCs/>
          <w:szCs w:val="20"/>
          <w:u w:val="single"/>
          <w:lang w:val="en-GB"/>
        </w:rPr>
      </w:pPr>
    </w:p>
    <w:p w14:paraId="5971CBF9" w14:textId="77777777" w:rsidR="00F601D8" w:rsidRDefault="00F601D8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br w:type="page"/>
      </w:r>
    </w:p>
    <w:p w14:paraId="0EF09D33" w14:textId="0DE65C5B" w:rsidR="00C519C7" w:rsidRPr="001A2326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Tues</w:t>
      </w:r>
      <w:r w:rsidRPr="001A2326">
        <w:rPr>
          <w:rFonts w:cs="Arial"/>
          <w:b/>
          <w:bCs/>
          <w:szCs w:val="20"/>
          <w:u w:val="single"/>
        </w:rPr>
        <w:t xml:space="preserve">day, </w:t>
      </w:r>
      <w:r w:rsidR="00BF3BFA">
        <w:rPr>
          <w:rFonts w:cs="Arial"/>
          <w:b/>
          <w:bCs/>
          <w:szCs w:val="20"/>
          <w:u w:val="single"/>
          <w:lang w:val="en-GB"/>
        </w:rPr>
        <w:t>July 23, 2024</w:t>
      </w:r>
    </w:p>
    <w:p w14:paraId="3FCB5936" w14:textId="77777777" w:rsidR="00C519C7" w:rsidRPr="001A2326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</w:p>
    <w:p w14:paraId="772A427B" w14:textId="79255D52" w:rsidR="003B564C" w:rsidRPr="001A2326" w:rsidRDefault="003B564C" w:rsidP="003B564C">
      <w:pPr>
        <w:rPr>
          <w:rFonts w:cs="Arial"/>
          <w:bCs/>
          <w:szCs w:val="20"/>
          <w:lang w:val="en-GB"/>
        </w:rPr>
      </w:pPr>
      <w:r w:rsidRPr="001A2326">
        <w:rPr>
          <w:rFonts w:cs="Arial"/>
          <w:bCs/>
          <w:szCs w:val="20"/>
          <w:lang w:val="en-GB"/>
        </w:rPr>
        <w:t>07:</w:t>
      </w:r>
      <w:r w:rsidR="00DF6209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0</w:t>
      </w:r>
      <w:r w:rsidR="009073CA">
        <w:rPr>
          <w:rFonts w:cs="Arial"/>
          <w:bCs/>
          <w:szCs w:val="20"/>
          <w:lang w:val="en-GB"/>
        </w:rPr>
        <w:t>8</w:t>
      </w:r>
      <w:r w:rsidRPr="001A2326">
        <w:rPr>
          <w:rFonts w:cs="Arial"/>
          <w:bCs/>
          <w:szCs w:val="20"/>
          <w:lang w:val="en-GB"/>
        </w:rPr>
        <w:t>:</w:t>
      </w:r>
      <w:r w:rsidR="009073CA">
        <w:rPr>
          <w:rFonts w:cs="Arial"/>
          <w:bCs/>
          <w:szCs w:val="20"/>
          <w:lang w:val="en-GB"/>
        </w:rPr>
        <w:t>3</w:t>
      </w:r>
      <w:r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  <w:t>Breakfast</w:t>
      </w:r>
    </w:p>
    <w:p w14:paraId="2B456F08" w14:textId="77777777" w:rsidR="003B564C" w:rsidRPr="001A2326" w:rsidRDefault="003B564C" w:rsidP="003B564C">
      <w:pPr>
        <w:rPr>
          <w:rFonts w:cs="Arial"/>
          <w:bCs/>
          <w:szCs w:val="20"/>
          <w:lang w:val="en-GB"/>
        </w:rPr>
      </w:pPr>
    </w:p>
    <w:p w14:paraId="09F357D5" w14:textId="7AD94FF3" w:rsidR="00A20CB9" w:rsidRDefault="00F601D8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08:30 – 09:15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="00A20CB9" w:rsidRPr="000533B9">
        <w:rPr>
          <w:rFonts w:cs="Arial"/>
          <w:b/>
          <w:bCs/>
          <w:szCs w:val="20"/>
          <w:u w:val="single"/>
          <w:lang w:val="en-GB"/>
        </w:rPr>
        <w:t>Keynote</w:t>
      </w:r>
    </w:p>
    <w:p w14:paraId="6B7ADBE5" w14:textId="7FE4DCB0" w:rsidR="00F601D8" w:rsidRDefault="00A20CB9" w:rsidP="00A20CB9">
      <w:pPr>
        <w:ind w:left="1440" w:firstLine="720"/>
        <w:rPr>
          <w:rFonts w:cs="Arial"/>
          <w:bCs/>
          <w:szCs w:val="20"/>
          <w:lang w:val="en-GB"/>
        </w:rPr>
      </w:pPr>
      <w:r w:rsidRPr="00A20CB9">
        <w:rPr>
          <w:rFonts w:cs="Arial"/>
          <w:b/>
          <w:bCs/>
          <w:szCs w:val="20"/>
          <w:lang w:val="en-GB"/>
        </w:rPr>
        <w:t>Evolution of the Irish Biotechnology Sector</w:t>
      </w:r>
    </w:p>
    <w:p w14:paraId="07849BCA" w14:textId="13355404" w:rsidR="00F601D8" w:rsidRDefault="00F601D8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="00A20CB9" w:rsidRPr="00A20CB9">
        <w:rPr>
          <w:rFonts w:cs="Arial"/>
          <w:bCs/>
          <w:szCs w:val="20"/>
          <w:lang w:val="en-GB"/>
        </w:rPr>
        <w:t xml:space="preserve">Barry </w:t>
      </w:r>
      <w:proofErr w:type="spellStart"/>
      <w:r w:rsidR="00A20CB9" w:rsidRPr="00A20CB9">
        <w:rPr>
          <w:rFonts w:cs="Arial"/>
          <w:bCs/>
          <w:szCs w:val="20"/>
          <w:lang w:val="en-GB"/>
        </w:rPr>
        <w:t>Heavey</w:t>
      </w:r>
      <w:proofErr w:type="spellEnd"/>
      <w:r w:rsidR="00A20CB9">
        <w:rPr>
          <w:rFonts w:cs="Arial"/>
          <w:bCs/>
          <w:szCs w:val="20"/>
          <w:lang w:val="en-GB"/>
        </w:rPr>
        <w:t>, Accenture, Ireland</w:t>
      </w:r>
      <w:r w:rsidR="003B564C" w:rsidRPr="001A2326">
        <w:rPr>
          <w:rFonts w:cs="Arial"/>
          <w:bCs/>
          <w:szCs w:val="20"/>
          <w:lang w:val="en-GB"/>
        </w:rPr>
        <w:tab/>
      </w:r>
      <w:r w:rsidR="003B564C" w:rsidRPr="001A2326">
        <w:rPr>
          <w:rFonts w:cs="Arial"/>
          <w:bCs/>
          <w:szCs w:val="20"/>
          <w:lang w:val="en-GB"/>
        </w:rPr>
        <w:tab/>
      </w:r>
    </w:p>
    <w:p w14:paraId="4C465EAE" w14:textId="77777777" w:rsidR="00F601D8" w:rsidRDefault="00F601D8" w:rsidP="003B564C">
      <w:pPr>
        <w:rPr>
          <w:rFonts w:cs="Arial"/>
          <w:b/>
          <w:bCs/>
          <w:szCs w:val="20"/>
          <w:u w:val="single"/>
          <w:lang w:val="en-GB"/>
        </w:rPr>
      </w:pPr>
    </w:p>
    <w:p w14:paraId="21C1539C" w14:textId="1661878E" w:rsidR="003B564C" w:rsidRDefault="00823BE0" w:rsidP="003B564C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 xml:space="preserve">09:15 </w:t>
      </w:r>
      <w:r w:rsidR="00A20CB9">
        <w:rPr>
          <w:rFonts w:cs="Arial"/>
          <w:bCs/>
          <w:szCs w:val="20"/>
          <w:lang w:val="en-GB"/>
        </w:rPr>
        <w:t>–</w:t>
      </w:r>
      <w:r>
        <w:rPr>
          <w:rFonts w:cs="Arial"/>
          <w:bCs/>
          <w:szCs w:val="20"/>
          <w:lang w:val="en-GB"/>
        </w:rPr>
        <w:t xml:space="preserve"> </w:t>
      </w:r>
      <w:r w:rsidR="00A20CB9">
        <w:rPr>
          <w:rFonts w:cs="Arial"/>
          <w:bCs/>
          <w:szCs w:val="20"/>
          <w:lang w:val="en-GB"/>
        </w:rPr>
        <w:t>13:00</w:t>
      </w:r>
      <w:r w:rsidR="00A20CB9">
        <w:rPr>
          <w:rFonts w:cs="Arial"/>
          <w:bCs/>
          <w:szCs w:val="20"/>
          <w:lang w:val="en-GB"/>
        </w:rPr>
        <w:tab/>
      </w:r>
      <w:r w:rsidR="00A20CB9">
        <w:rPr>
          <w:rFonts w:cs="Arial"/>
          <w:bCs/>
          <w:szCs w:val="20"/>
          <w:lang w:val="en-GB"/>
        </w:rPr>
        <w:tab/>
      </w:r>
      <w:r w:rsidR="003B564C" w:rsidRPr="009073CA">
        <w:rPr>
          <w:rFonts w:cs="Arial"/>
          <w:b/>
          <w:bCs/>
          <w:szCs w:val="20"/>
          <w:u w:val="single"/>
          <w:lang w:val="en-GB"/>
        </w:rPr>
        <w:t>Session</w:t>
      </w:r>
      <w:r w:rsidR="00470555" w:rsidRPr="009073CA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601D8">
        <w:rPr>
          <w:rFonts w:cs="Arial"/>
          <w:b/>
          <w:bCs/>
          <w:szCs w:val="20"/>
          <w:u w:val="single"/>
          <w:lang w:val="en-GB"/>
        </w:rPr>
        <w:t>5</w:t>
      </w:r>
      <w:r w:rsidR="003B564C" w:rsidRPr="009073CA">
        <w:rPr>
          <w:rFonts w:cs="Arial"/>
          <w:b/>
          <w:bCs/>
          <w:szCs w:val="20"/>
          <w:u w:val="single"/>
          <w:lang w:val="en-GB"/>
        </w:rPr>
        <w:t>:</w:t>
      </w:r>
      <w:r w:rsidR="00A20CB9">
        <w:rPr>
          <w:rFonts w:cs="Arial"/>
          <w:b/>
          <w:bCs/>
          <w:szCs w:val="20"/>
          <w:u w:val="single"/>
          <w:lang w:val="en-GB"/>
        </w:rPr>
        <w:t xml:space="preserve"> Protein &amp; Metabolic Engineering</w:t>
      </w:r>
    </w:p>
    <w:p w14:paraId="62F1F930" w14:textId="77F19D32" w:rsidR="00A20CB9" w:rsidRPr="00A20CB9" w:rsidRDefault="00A20CB9" w:rsidP="003B564C">
      <w:pPr>
        <w:rPr>
          <w:rFonts w:cs="Arial"/>
          <w:bCs/>
          <w:szCs w:val="20"/>
          <w:lang w:val="en-GB"/>
        </w:rPr>
      </w:pPr>
    </w:p>
    <w:p w14:paraId="0B288F03" w14:textId="2D23BE39" w:rsidR="00A20CB9" w:rsidRPr="002158C9" w:rsidRDefault="00A20CB9" w:rsidP="003B564C">
      <w:pPr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proofErr w:type="spellStart"/>
      <w:r w:rsidRPr="002158C9">
        <w:rPr>
          <w:rFonts w:cs="Arial"/>
          <w:b/>
          <w:bCs/>
          <w:szCs w:val="20"/>
          <w:lang w:val="en-GB"/>
        </w:rPr>
        <w:t>Hyperstable</w:t>
      </w:r>
      <w:proofErr w:type="spellEnd"/>
      <w:r w:rsidRPr="002158C9">
        <w:rPr>
          <w:rFonts w:cs="Arial"/>
          <w:b/>
          <w:bCs/>
          <w:szCs w:val="20"/>
          <w:lang w:val="en-GB"/>
        </w:rPr>
        <w:t xml:space="preserve"> synthetic </w:t>
      </w:r>
      <w:proofErr w:type="spellStart"/>
      <w:r w:rsidRPr="002158C9">
        <w:rPr>
          <w:rFonts w:cs="Arial"/>
          <w:b/>
          <w:bCs/>
          <w:szCs w:val="20"/>
          <w:lang w:val="en-GB"/>
        </w:rPr>
        <w:t>miniproteins</w:t>
      </w:r>
      <w:proofErr w:type="spellEnd"/>
      <w:r w:rsidRPr="002158C9">
        <w:rPr>
          <w:rFonts w:cs="Arial"/>
          <w:b/>
          <w:bCs/>
          <w:szCs w:val="20"/>
          <w:lang w:val="en-GB"/>
        </w:rPr>
        <w:t xml:space="preserve"> as developable ligand scaffolds</w:t>
      </w:r>
    </w:p>
    <w:p w14:paraId="4F455797" w14:textId="0AB9ECB3" w:rsidR="00A20CB9" w:rsidRDefault="00A20CB9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A20CB9">
        <w:rPr>
          <w:rFonts w:cs="Arial"/>
          <w:bCs/>
          <w:szCs w:val="20"/>
          <w:lang w:val="en-GB"/>
        </w:rPr>
        <w:t xml:space="preserve">Benjamin </w:t>
      </w:r>
      <w:proofErr w:type="spellStart"/>
      <w:r w:rsidRPr="00A20CB9">
        <w:rPr>
          <w:rFonts w:cs="Arial"/>
          <w:bCs/>
          <w:szCs w:val="20"/>
          <w:lang w:val="en-GB"/>
        </w:rPr>
        <w:t>Hackel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A20CB9">
        <w:rPr>
          <w:rFonts w:cs="Arial"/>
          <w:bCs/>
          <w:szCs w:val="20"/>
          <w:lang w:val="en-GB"/>
        </w:rPr>
        <w:t>University of Minnesota</w:t>
      </w:r>
      <w:r>
        <w:rPr>
          <w:rFonts w:cs="Arial"/>
          <w:bCs/>
          <w:szCs w:val="20"/>
          <w:lang w:val="en-GB"/>
        </w:rPr>
        <w:t>, USA</w:t>
      </w:r>
    </w:p>
    <w:p w14:paraId="19BA4BF2" w14:textId="1B00503E" w:rsidR="00A20CB9" w:rsidRDefault="00A20CB9" w:rsidP="003B564C">
      <w:pPr>
        <w:rPr>
          <w:rFonts w:cs="Arial"/>
          <w:bCs/>
          <w:szCs w:val="20"/>
          <w:lang w:val="en-GB"/>
        </w:rPr>
      </w:pPr>
    </w:p>
    <w:p w14:paraId="76131F61" w14:textId="3CCD2F8D" w:rsidR="00A20CB9" w:rsidRPr="002158C9" w:rsidRDefault="00A20CB9" w:rsidP="003B564C">
      <w:pPr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2158C9">
        <w:rPr>
          <w:rFonts w:cs="Arial"/>
          <w:b/>
          <w:bCs/>
          <w:szCs w:val="20"/>
          <w:lang w:val="en-GB"/>
        </w:rPr>
        <w:t>MAGMA-</w:t>
      </w:r>
      <w:proofErr w:type="spellStart"/>
      <w:r w:rsidRPr="002158C9">
        <w:rPr>
          <w:rFonts w:cs="Arial"/>
          <w:b/>
          <w:bCs/>
          <w:szCs w:val="20"/>
          <w:lang w:val="en-GB"/>
        </w:rPr>
        <w:t>seq</w:t>
      </w:r>
      <w:proofErr w:type="spellEnd"/>
      <w:r w:rsidRPr="002158C9">
        <w:rPr>
          <w:rFonts w:cs="Arial"/>
          <w:b/>
          <w:bCs/>
          <w:szCs w:val="20"/>
          <w:lang w:val="en-GB"/>
        </w:rPr>
        <w:t xml:space="preserve"> enables wide mutational scanning of human antibody libraries</w:t>
      </w:r>
    </w:p>
    <w:p w14:paraId="26A61748" w14:textId="4A99D5B0" w:rsidR="00A20CB9" w:rsidRDefault="00A20CB9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 xml:space="preserve">Tim Whitehead, </w:t>
      </w:r>
      <w:r w:rsidRPr="00A20CB9">
        <w:rPr>
          <w:rFonts w:cs="Arial"/>
          <w:bCs/>
          <w:szCs w:val="20"/>
          <w:lang w:val="en-GB"/>
        </w:rPr>
        <w:t>University of Colorado, Boulder</w:t>
      </w:r>
      <w:r>
        <w:rPr>
          <w:rFonts w:cs="Arial"/>
          <w:bCs/>
          <w:szCs w:val="20"/>
          <w:lang w:val="en-GB"/>
        </w:rPr>
        <w:t>, USA</w:t>
      </w:r>
    </w:p>
    <w:p w14:paraId="0AA78F3E" w14:textId="592EE9E1" w:rsidR="00A20CB9" w:rsidRDefault="00A20CB9" w:rsidP="003B564C">
      <w:pPr>
        <w:rPr>
          <w:rFonts w:cs="Arial"/>
          <w:bCs/>
          <w:szCs w:val="20"/>
          <w:lang w:val="en-GB"/>
        </w:rPr>
      </w:pPr>
    </w:p>
    <w:p w14:paraId="6D6347BB" w14:textId="2FD133A4" w:rsidR="00A20CB9" w:rsidRPr="002158C9" w:rsidRDefault="00C960F1" w:rsidP="00C960F1">
      <w:pPr>
        <w:ind w:left="2160"/>
        <w:rPr>
          <w:rFonts w:cs="Arial"/>
          <w:b/>
          <w:bCs/>
          <w:szCs w:val="20"/>
          <w:lang w:val="en-GB"/>
        </w:rPr>
      </w:pPr>
      <w:r w:rsidRPr="002158C9">
        <w:rPr>
          <w:rFonts w:cs="Arial"/>
          <w:b/>
          <w:bCs/>
          <w:szCs w:val="20"/>
          <w:lang w:val="en-GB"/>
        </w:rPr>
        <w:t>Reprogramming plant hormone receptors as biosensors and chemically-inducible genetic circuits</w:t>
      </w:r>
    </w:p>
    <w:p w14:paraId="71178EE1" w14:textId="2EE1285C" w:rsidR="00C960F1" w:rsidRDefault="00C960F1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 xml:space="preserve">Ian Wheeldon, </w:t>
      </w:r>
      <w:r w:rsidRPr="00C960F1">
        <w:rPr>
          <w:rFonts w:cs="Arial"/>
          <w:bCs/>
          <w:szCs w:val="20"/>
          <w:lang w:val="en-GB"/>
        </w:rPr>
        <w:t>University of California, Riverside</w:t>
      </w:r>
      <w:r>
        <w:rPr>
          <w:rFonts w:cs="Arial"/>
          <w:bCs/>
          <w:szCs w:val="20"/>
          <w:lang w:val="en-GB"/>
        </w:rPr>
        <w:t>, USA</w:t>
      </w:r>
    </w:p>
    <w:p w14:paraId="0ED61982" w14:textId="469D39A9" w:rsidR="00C960F1" w:rsidRDefault="00C960F1" w:rsidP="003B564C">
      <w:pPr>
        <w:rPr>
          <w:rFonts w:cs="Arial"/>
          <w:bCs/>
          <w:szCs w:val="20"/>
          <w:lang w:val="en-GB"/>
        </w:rPr>
      </w:pPr>
    </w:p>
    <w:p w14:paraId="18B9F365" w14:textId="3F6C8D7E" w:rsidR="00C960F1" w:rsidRPr="002158C9" w:rsidRDefault="00C960F1" w:rsidP="00C960F1">
      <w:pPr>
        <w:ind w:left="2160"/>
        <w:rPr>
          <w:rFonts w:cs="Arial"/>
          <w:b/>
          <w:bCs/>
          <w:szCs w:val="20"/>
          <w:lang w:val="en-GB"/>
        </w:rPr>
      </w:pPr>
      <w:r w:rsidRPr="002158C9">
        <w:rPr>
          <w:rFonts w:cs="Arial"/>
          <w:b/>
          <w:bCs/>
          <w:szCs w:val="20"/>
          <w:lang w:val="en-GB"/>
        </w:rPr>
        <w:t>Engineering enzymes by force: Modulating the catalytic activity of an alcohol dehydrogenase via mechanical forces applied by DNA springs</w:t>
      </w:r>
    </w:p>
    <w:p w14:paraId="084DB354" w14:textId="65172D2E" w:rsidR="00C960F1" w:rsidRDefault="00C960F1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 xml:space="preserve">Scott Banta, </w:t>
      </w:r>
      <w:r w:rsidRPr="00C960F1">
        <w:rPr>
          <w:rFonts w:cs="Arial"/>
          <w:bCs/>
          <w:szCs w:val="20"/>
          <w:lang w:val="en-GB"/>
        </w:rPr>
        <w:t>Columbia University</w:t>
      </w:r>
      <w:r>
        <w:rPr>
          <w:rFonts w:cs="Arial"/>
          <w:bCs/>
          <w:szCs w:val="20"/>
          <w:lang w:val="en-GB"/>
        </w:rPr>
        <w:t>, USA</w:t>
      </w:r>
    </w:p>
    <w:p w14:paraId="218F46E6" w14:textId="0F38E3BC" w:rsidR="00C960F1" w:rsidRDefault="00C960F1" w:rsidP="003B564C">
      <w:pPr>
        <w:rPr>
          <w:rFonts w:cs="Arial"/>
          <w:bCs/>
          <w:szCs w:val="20"/>
          <w:lang w:val="en-GB"/>
        </w:rPr>
      </w:pPr>
    </w:p>
    <w:p w14:paraId="148568AF" w14:textId="576F4F58" w:rsidR="002158C9" w:rsidRDefault="002158C9" w:rsidP="003B564C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10:30 – 11:00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>Coffee Break in Poster Area</w:t>
      </w:r>
    </w:p>
    <w:p w14:paraId="1D16D011" w14:textId="77777777" w:rsidR="002158C9" w:rsidRDefault="002158C9" w:rsidP="00C960F1">
      <w:pPr>
        <w:ind w:left="2160"/>
        <w:rPr>
          <w:rFonts w:cs="Arial"/>
          <w:b/>
          <w:bCs/>
          <w:szCs w:val="20"/>
          <w:lang w:val="en-GB"/>
        </w:rPr>
      </w:pPr>
    </w:p>
    <w:p w14:paraId="346F3DBD" w14:textId="38F4A97C" w:rsidR="00A20CB9" w:rsidRPr="002158C9" w:rsidRDefault="00C960F1" w:rsidP="00C960F1">
      <w:pPr>
        <w:ind w:left="2160"/>
        <w:rPr>
          <w:rFonts w:cs="Arial"/>
          <w:b/>
          <w:bCs/>
          <w:szCs w:val="20"/>
          <w:lang w:val="en-GB"/>
        </w:rPr>
      </w:pPr>
      <w:r w:rsidRPr="002158C9">
        <w:rPr>
          <w:rFonts w:cs="Arial"/>
          <w:b/>
          <w:bCs/>
          <w:szCs w:val="20"/>
          <w:lang w:val="en-GB"/>
        </w:rPr>
        <w:t>The role of cofactor recycling in bacterial organelles for sustainable production of biochemicals</w:t>
      </w:r>
      <w:r w:rsidR="00A20CB9" w:rsidRPr="002158C9">
        <w:rPr>
          <w:rFonts w:cs="Arial"/>
          <w:b/>
          <w:bCs/>
          <w:szCs w:val="20"/>
          <w:lang w:val="en-GB"/>
        </w:rPr>
        <w:tab/>
      </w:r>
      <w:r w:rsidR="00A20CB9" w:rsidRPr="002158C9">
        <w:rPr>
          <w:rFonts w:cs="Arial"/>
          <w:b/>
          <w:bCs/>
          <w:szCs w:val="20"/>
          <w:lang w:val="en-GB"/>
        </w:rPr>
        <w:tab/>
      </w:r>
      <w:r w:rsidR="00A20CB9" w:rsidRPr="002158C9">
        <w:rPr>
          <w:rFonts w:cs="Arial"/>
          <w:b/>
          <w:bCs/>
          <w:szCs w:val="20"/>
          <w:lang w:val="en-GB"/>
        </w:rPr>
        <w:tab/>
      </w:r>
    </w:p>
    <w:p w14:paraId="7C4ABA8C" w14:textId="719E9CBF" w:rsidR="003B564C" w:rsidRDefault="00C960F1" w:rsidP="003B564C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C960F1">
        <w:rPr>
          <w:rFonts w:cs="Arial"/>
          <w:szCs w:val="20"/>
          <w:lang w:val="en-GB"/>
        </w:rPr>
        <w:t xml:space="preserve">Danielle </w:t>
      </w:r>
      <w:proofErr w:type="spellStart"/>
      <w:r w:rsidRPr="00C960F1">
        <w:rPr>
          <w:rFonts w:cs="Arial"/>
          <w:szCs w:val="20"/>
          <w:lang w:val="en-GB"/>
        </w:rPr>
        <w:t>Tullman-Ercek</w:t>
      </w:r>
      <w:proofErr w:type="spellEnd"/>
      <w:r>
        <w:rPr>
          <w:rFonts w:cs="Arial"/>
          <w:szCs w:val="20"/>
          <w:lang w:val="en-GB"/>
        </w:rPr>
        <w:t xml:space="preserve">, </w:t>
      </w:r>
      <w:proofErr w:type="spellStart"/>
      <w:r w:rsidRPr="00C960F1">
        <w:rPr>
          <w:rFonts w:cs="Arial"/>
          <w:szCs w:val="20"/>
          <w:lang w:val="en-GB"/>
        </w:rPr>
        <w:t>Northwestern</w:t>
      </w:r>
      <w:proofErr w:type="spellEnd"/>
      <w:r w:rsidRPr="00C960F1">
        <w:rPr>
          <w:rFonts w:cs="Arial"/>
          <w:szCs w:val="20"/>
          <w:lang w:val="en-GB"/>
        </w:rPr>
        <w:t xml:space="preserve"> University</w:t>
      </w:r>
      <w:r>
        <w:rPr>
          <w:rFonts w:cs="Arial"/>
          <w:szCs w:val="20"/>
          <w:lang w:val="en-GB"/>
        </w:rPr>
        <w:t>, USA</w:t>
      </w:r>
    </w:p>
    <w:p w14:paraId="6CF04AB0" w14:textId="596E3327" w:rsidR="00C960F1" w:rsidRDefault="00C960F1" w:rsidP="003B564C">
      <w:pPr>
        <w:ind w:left="2160" w:hanging="2160"/>
        <w:contextualSpacing/>
        <w:rPr>
          <w:rFonts w:cs="Arial"/>
          <w:szCs w:val="20"/>
          <w:lang w:val="en-GB"/>
        </w:rPr>
      </w:pPr>
    </w:p>
    <w:p w14:paraId="73AD4AB0" w14:textId="07169050" w:rsidR="00C960F1" w:rsidRPr="002158C9" w:rsidRDefault="00C960F1" w:rsidP="003B564C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2158C9">
        <w:rPr>
          <w:rFonts w:cs="Arial"/>
          <w:b/>
          <w:szCs w:val="20"/>
          <w:lang w:val="en-GB"/>
        </w:rPr>
        <w:t xml:space="preserve">Engineering </w:t>
      </w:r>
      <w:r w:rsidR="002158C9">
        <w:rPr>
          <w:rFonts w:cs="Arial"/>
          <w:b/>
          <w:szCs w:val="20"/>
          <w:lang w:val="en-GB"/>
        </w:rPr>
        <w:t>t</w:t>
      </w:r>
      <w:r w:rsidRPr="002158C9">
        <w:rPr>
          <w:rFonts w:cs="Arial"/>
          <w:b/>
          <w:szCs w:val="20"/>
          <w:lang w:val="en-GB"/>
        </w:rPr>
        <w:t xml:space="preserve">he Redox Chemistry </w:t>
      </w:r>
      <w:r w:rsidR="002158C9">
        <w:rPr>
          <w:rFonts w:cs="Arial"/>
          <w:b/>
          <w:szCs w:val="20"/>
          <w:lang w:val="en-GB"/>
        </w:rPr>
        <w:t>o</w:t>
      </w:r>
      <w:r w:rsidRPr="002158C9">
        <w:rPr>
          <w:rFonts w:cs="Arial"/>
          <w:b/>
          <w:szCs w:val="20"/>
          <w:lang w:val="en-GB"/>
        </w:rPr>
        <w:t>f Life</w:t>
      </w:r>
    </w:p>
    <w:p w14:paraId="5684A12D" w14:textId="0784BE67" w:rsidR="00C960F1" w:rsidRDefault="00C960F1" w:rsidP="003B564C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="002158C9">
        <w:rPr>
          <w:rFonts w:cs="Arial"/>
          <w:szCs w:val="20"/>
          <w:lang w:val="en-GB"/>
        </w:rPr>
        <w:t xml:space="preserve">Han Li, </w:t>
      </w:r>
      <w:r w:rsidR="002158C9" w:rsidRPr="002158C9">
        <w:rPr>
          <w:rFonts w:cs="Arial"/>
          <w:szCs w:val="20"/>
          <w:lang w:val="en-GB"/>
        </w:rPr>
        <w:t>University of California, Irvine</w:t>
      </w:r>
      <w:r w:rsidR="002158C9">
        <w:rPr>
          <w:rFonts w:cs="Arial"/>
          <w:szCs w:val="20"/>
          <w:lang w:val="en-GB"/>
        </w:rPr>
        <w:t>, USA</w:t>
      </w:r>
    </w:p>
    <w:p w14:paraId="0A891F62" w14:textId="49859B4A" w:rsidR="002158C9" w:rsidRDefault="002158C9" w:rsidP="003B564C">
      <w:pPr>
        <w:ind w:left="2160" w:hanging="2160"/>
        <w:contextualSpacing/>
        <w:rPr>
          <w:rFonts w:cs="Arial"/>
          <w:szCs w:val="20"/>
          <w:lang w:val="en-GB"/>
        </w:rPr>
      </w:pPr>
    </w:p>
    <w:p w14:paraId="25A33190" w14:textId="670AB65E" w:rsidR="002158C9" w:rsidRPr="002158C9" w:rsidRDefault="002158C9" w:rsidP="003B564C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2158C9">
        <w:rPr>
          <w:rFonts w:cs="Arial"/>
          <w:b/>
          <w:szCs w:val="20"/>
          <w:lang w:val="en-GB"/>
        </w:rPr>
        <w:t>TBA</w:t>
      </w:r>
    </w:p>
    <w:p w14:paraId="210322E5" w14:textId="07AAEFE8" w:rsidR="002158C9" w:rsidRDefault="002158C9" w:rsidP="003B564C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Matt </w:t>
      </w:r>
      <w:proofErr w:type="spellStart"/>
      <w:r>
        <w:rPr>
          <w:rFonts w:cs="Arial"/>
          <w:szCs w:val="20"/>
          <w:lang w:val="en-GB"/>
        </w:rPr>
        <w:t>DeLisa</w:t>
      </w:r>
      <w:proofErr w:type="spellEnd"/>
      <w:r>
        <w:rPr>
          <w:rFonts w:cs="Arial"/>
          <w:szCs w:val="20"/>
          <w:lang w:val="en-GB"/>
        </w:rPr>
        <w:t>, Cornell University, USA</w:t>
      </w:r>
    </w:p>
    <w:p w14:paraId="43C25C84" w14:textId="12640780" w:rsidR="002158C9" w:rsidRDefault="002158C9" w:rsidP="003B564C">
      <w:pPr>
        <w:ind w:left="2160" w:hanging="2160"/>
        <w:contextualSpacing/>
        <w:rPr>
          <w:rFonts w:cs="Arial"/>
          <w:szCs w:val="20"/>
          <w:lang w:val="en-GB"/>
        </w:rPr>
      </w:pPr>
    </w:p>
    <w:p w14:paraId="03C23686" w14:textId="77777777" w:rsidR="002158C9" w:rsidRPr="002158C9" w:rsidRDefault="002158C9" w:rsidP="002158C9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2158C9">
        <w:rPr>
          <w:rFonts w:cs="Arial"/>
          <w:b/>
          <w:szCs w:val="20"/>
          <w:lang w:val="en-GB"/>
        </w:rPr>
        <w:t>TBA</w:t>
      </w:r>
    </w:p>
    <w:p w14:paraId="4CB25213" w14:textId="1A9EA3E5" w:rsidR="002158C9" w:rsidRDefault="002158C9" w:rsidP="002158C9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Anne Robinson, Carnegie Mellon University, USA</w:t>
      </w:r>
    </w:p>
    <w:p w14:paraId="22808149" w14:textId="5FA9936E" w:rsidR="002158C9" w:rsidRDefault="002158C9" w:rsidP="003B564C">
      <w:pPr>
        <w:ind w:left="2160" w:hanging="2160"/>
        <w:contextualSpacing/>
        <w:rPr>
          <w:rFonts w:cs="Arial"/>
          <w:szCs w:val="20"/>
          <w:lang w:val="en-GB"/>
        </w:rPr>
      </w:pPr>
    </w:p>
    <w:p w14:paraId="5A3C576C" w14:textId="030B2CF5" w:rsidR="002158C9" w:rsidRPr="002158C9" w:rsidRDefault="002158C9" w:rsidP="003B564C">
      <w:pPr>
        <w:ind w:left="2160" w:hanging="2160"/>
        <w:contextualSpacing/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Pr="002158C9">
        <w:rPr>
          <w:rFonts w:cs="Arial"/>
          <w:b/>
          <w:szCs w:val="20"/>
          <w:lang w:val="en-GB"/>
        </w:rPr>
        <w:t>Production of supply-limited natural product therapeutics using engineered yeast</w:t>
      </w:r>
    </w:p>
    <w:p w14:paraId="5EC85A6A" w14:textId="1A3AF1E0" w:rsidR="002158C9" w:rsidRDefault="002158C9" w:rsidP="003B564C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Jay </w:t>
      </w:r>
      <w:proofErr w:type="spellStart"/>
      <w:r>
        <w:rPr>
          <w:rFonts w:cs="Arial"/>
          <w:szCs w:val="20"/>
          <w:lang w:val="en-GB"/>
        </w:rPr>
        <w:t>Keasling</w:t>
      </w:r>
      <w:proofErr w:type="spellEnd"/>
      <w:r>
        <w:rPr>
          <w:rFonts w:cs="Arial"/>
          <w:szCs w:val="20"/>
          <w:lang w:val="en-GB"/>
        </w:rPr>
        <w:t>, University of California at Berkeley, USA</w:t>
      </w:r>
    </w:p>
    <w:p w14:paraId="42D7152E" w14:textId="77777777" w:rsidR="002158C9" w:rsidRDefault="002158C9" w:rsidP="002158C9">
      <w:pPr>
        <w:ind w:left="2160" w:hanging="2160"/>
        <w:contextualSpacing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</w:p>
    <w:p w14:paraId="7F76AF39" w14:textId="38167B81" w:rsidR="003B564C" w:rsidRPr="002158C9" w:rsidRDefault="003B564C" w:rsidP="002158C9">
      <w:pPr>
        <w:ind w:left="2160" w:hanging="2160"/>
        <w:contextualSpacing/>
        <w:rPr>
          <w:rFonts w:cs="Arial"/>
          <w:szCs w:val="20"/>
          <w:lang w:val="en-GB"/>
        </w:rPr>
      </w:pPr>
      <w:r w:rsidRPr="001A2326">
        <w:rPr>
          <w:rFonts w:cs="Arial"/>
          <w:szCs w:val="20"/>
        </w:rPr>
        <w:t>1</w:t>
      </w:r>
      <w:r w:rsidR="002158C9">
        <w:rPr>
          <w:rFonts w:cs="Arial"/>
          <w:szCs w:val="20"/>
        </w:rPr>
        <w:t>3</w:t>
      </w:r>
      <w:r w:rsidRPr="001A2326">
        <w:rPr>
          <w:rFonts w:cs="Arial"/>
          <w:szCs w:val="20"/>
        </w:rPr>
        <w:t>:</w:t>
      </w:r>
      <w:r w:rsidR="002158C9">
        <w:rPr>
          <w:rFonts w:cs="Arial"/>
          <w:szCs w:val="20"/>
        </w:rPr>
        <w:t>00</w:t>
      </w:r>
      <w:r w:rsidRPr="001A2326">
        <w:rPr>
          <w:rFonts w:cs="Arial"/>
          <w:szCs w:val="20"/>
        </w:rPr>
        <w:t xml:space="preserve"> – 1</w:t>
      </w:r>
      <w:r w:rsidR="002158C9">
        <w:rPr>
          <w:rFonts w:cs="Arial"/>
          <w:szCs w:val="20"/>
        </w:rPr>
        <w:t>4</w:t>
      </w:r>
      <w:r w:rsidRPr="001A2326">
        <w:rPr>
          <w:rFonts w:cs="Arial"/>
          <w:szCs w:val="20"/>
        </w:rPr>
        <w:t>:</w:t>
      </w:r>
      <w:r w:rsidR="002158C9">
        <w:rPr>
          <w:rFonts w:cs="Arial"/>
          <w:szCs w:val="20"/>
        </w:rPr>
        <w:t>15</w:t>
      </w:r>
      <w:r w:rsidRPr="001A2326">
        <w:rPr>
          <w:rFonts w:cs="Arial"/>
          <w:szCs w:val="20"/>
        </w:rPr>
        <w:tab/>
      </w:r>
      <w:r w:rsidRPr="001A2326">
        <w:rPr>
          <w:rFonts w:cs="Arial"/>
          <w:color w:val="000000"/>
          <w:szCs w:val="20"/>
        </w:rPr>
        <w:t>Lunch</w:t>
      </w:r>
    </w:p>
    <w:p w14:paraId="5215DC8C" w14:textId="77777777" w:rsidR="002158C9" w:rsidRDefault="002158C9" w:rsidP="00E7475F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22626FEF" w14:textId="1F4CC764" w:rsidR="002158C9" w:rsidRDefault="00E7475F" w:rsidP="002158C9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1A2326">
        <w:rPr>
          <w:rFonts w:cs="Arial"/>
          <w:bCs/>
          <w:szCs w:val="20"/>
          <w:lang w:val="en-GB"/>
        </w:rPr>
        <w:t>14:</w:t>
      </w:r>
      <w:r w:rsidR="002158C9">
        <w:rPr>
          <w:rFonts w:cs="Arial"/>
          <w:bCs/>
          <w:szCs w:val="20"/>
          <w:lang w:val="en-GB"/>
        </w:rPr>
        <w:t>30</w:t>
      </w:r>
      <w:r w:rsidR="002158C9">
        <w:rPr>
          <w:rFonts w:cs="Arial"/>
          <w:bCs/>
          <w:szCs w:val="20"/>
          <w:lang w:val="en-GB"/>
        </w:rPr>
        <w:tab/>
        <w:t>Excursion to Guinness Storehouse (Bus transportation provided)</w:t>
      </w:r>
    </w:p>
    <w:p w14:paraId="2FD6853E" w14:textId="77777777" w:rsidR="002158C9" w:rsidRDefault="002158C9" w:rsidP="002158C9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1A6480CA" w14:textId="77777777" w:rsidR="002158C9" w:rsidRDefault="002158C9" w:rsidP="002158C9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  <w:t>Dinner on your own</w:t>
      </w:r>
    </w:p>
    <w:p w14:paraId="4A778E40" w14:textId="77777777" w:rsidR="002158C9" w:rsidRDefault="002158C9" w:rsidP="002158C9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72B95476" w14:textId="2E2DD392" w:rsidR="008306C9" w:rsidRPr="001A2326" w:rsidRDefault="002158C9" w:rsidP="002158C9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ab/>
      </w:r>
      <w:r w:rsidR="00E7475F" w:rsidRPr="001A2326">
        <w:rPr>
          <w:rFonts w:cs="Arial"/>
          <w:bCs/>
          <w:szCs w:val="20"/>
          <w:lang w:val="en-GB"/>
        </w:rPr>
        <w:tab/>
      </w:r>
      <w:r w:rsidR="008306C9" w:rsidRPr="001A2326">
        <w:rPr>
          <w:rFonts w:cs="Arial"/>
          <w:szCs w:val="20"/>
        </w:rPr>
        <w:t xml:space="preserve"> </w:t>
      </w:r>
    </w:p>
    <w:p w14:paraId="2DED44E6" w14:textId="77777777" w:rsidR="003B564C" w:rsidRPr="001A2326" w:rsidRDefault="003B564C" w:rsidP="003B564C">
      <w:pPr>
        <w:rPr>
          <w:rFonts w:cs="Arial"/>
          <w:szCs w:val="20"/>
        </w:rPr>
      </w:pPr>
      <w:r w:rsidRPr="001A2326">
        <w:rPr>
          <w:rFonts w:cs="Arial"/>
          <w:szCs w:val="20"/>
        </w:rPr>
        <w:br w:type="page"/>
      </w:r>
    </w:p>
    <w:p w14:paraId="0278FFB4" w14:textId="0E5FADC1" w:rsidR="003B564C" w:rsidRPr="001A2326" w:rsidRDefault="00982BB2" w:rsidP="003B564C">
      <w:pPr>
        <w:rPr>
          <w:rFonts w:cs="Arial"/>
          <w:b/>
          <w:szCs w:val="20"/>
          <w:u w:val="single"/>
        </w:rPr>
      </w:pPr>
      <w:r>
        <w:rPr>
          <w:rFonts w:cs="Arial"/>
          <w:b/>
          <w:bCs/>
          <w:szCs w:val="20"/>
          <w:u w:val="single"/>
          <w:lang w:val="en-GB"/>
        </w:rPr>
        <w:lastRenderedPageBreak/>
        <w:t>Wednesday</w:t>
      </w:r>
      <w:r w:rsidR="003B564C" w:rsidRPr="001A2326">
        <w:rPr>
          <w:rFonts w:cs="Arial"/>
          <w:b/>
          <w:bCs/>
          <w:szCs w:val="20"/>
          <w:u w:val="single"/>
        </w:rPr>
        <w:t xml:space="preserve">, </w:t>
      </w:r>
      <w:r w:rsidR="002158C9">
        <w:rPr>
          <w:rFonts w:cs="Arial"/>
          <w:b/>
          <w:bCs/>
          <w:szCs w:val="20"/>
          <w:u w:val="single"/>
          <w:lang w:val="en-GB"/>
        </w:rPr>
        <w:t>July 24, 2024</w:t>
      </w:r>
    </w:p>
    <w:p w14:paraId="76F64F30" w14:textId="77777777" w:rsidR="003B564C" w:rsidRPr="001A2326" w:rsidRDefault="003B564C" w:rsidP="003B564C">
      <w:pPr>
        <w:rPr>
          <w:rFonts w:cs="Arial"/>
          <w:b/>
          <w:szCs w:val="20"/>
          <w:u w:val="single"/>
        </w:rPr>
      </w:pPr>
    </w:p>
    <w:p w14:paraId="6248EA7C" w14:textId="122E5F47" w:rsidR="006C7970" w:rsidRPr="001A2326" w:rsidRDefault="006C7970" w:rsidP="006C7970">
      <w:pPr>
        <w:rPr>
          <w:rFonts w:cs="Arial"/>
          <w:bCs/>
          <w:szCs w:val="20"/>
          <w:lang w:val="en-GB"/>
        </w:rPr>
      </w:pPr>
      <w:r w:rsidRPr="001A2326">
        <w:rPr>
          <w:rFonts w:cs="Arial"/>
          <w:bCs/>
          <w:szCs w:val="20"/>
          <w:lang w:val="en-GB"/>
        </w:rPr>
        <w:t>07:</w:t>
      </w:r>
      <w:r w:rsidR="00DF6209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0</w:t>
      </w:r>
      <w:r>
        <w:rPr>
          <w:rFonts w:cs="Arial"/>
          <w:bCs/>
          <w:szCs w:val="20"/>
          <w:lang w:val="en-GB"/>
        </w:rPr>
        <w:t>8</w:t>
      </w:r>
      <w:r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  <w:t>Breakfast</w:t>
      </w:r>
    </w:p>
    <w:p w14:paraId="2258862B" w14:textId="77777777" w:rsidR="006C7970" w:rsidRPr="001A2326" w:rsidRDefault="006C7970" w:rsidP="006C7970">
      <w:pPr>
        <w:rPr>
          <w:rFonts w:cs="Arial"/>
          <w:bCs/>
          <w:szCs w:val="20"/>
          <w:lang w:val="en-GB"/>
        </w:rPr>
      </w:pPr>
    </w:p>
    <w:p w14:paraId="019B315C" w14:textId="0D35F578" w:rsidR="00417CF9" w:rsidRDefault="00417CF9" w:rsidP="00417CF9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08:30 – 09:</w:t>
      </w:r>
      <w:r w:rsidR="00B06BDA">
        <w:rPr>
          <w:rFonts w:cs="Arial"/>
          <w:bCs/>
          <w:szCs w:val="20"/>
          <w:lang w:val="en-GB"/>
        </w:rPr>
        <w:t>30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0533B9">
        <w:rPr>
          <w:rFonts w:cs="Arial"/>
          <w:b/>
          <w:bCs/>
          <w:szCs w:val="20"/>
          <w:u w:val="single"/>
          <w:lang w:val="en-GB"/>
        </w:rPr>
        <w:t>Keynote</w:t>
      </w:r>
    </w:p>
    <w:p w14:paraId="39C137D7" w14:textId="383D3982" w:rsidR="00417CF9" w:rsidRDefault="00417CF9" w:rsidP="00417CF9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TBA</w:t>
      </w:r>
    </w:p>
    <w:p w14:paraId="4CA59F23" w14:textId="37A4FB29" w:rsidR="002158C9" w:rsidRDefault="00417CF9" w:rsidP="00417CF9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 xml:space="preserve">Corrine </w:t>
      </w:r>
      <w:proofErr w:type="spellStart"/>
      <w:r>
        <w:rPr>
          <w:rFonts w:cs="Arial"/>
          <w:bCs/>
          <w:szCs w:val="20"/>
          <w:lang w:val="en-GB"/>
        </w:rPr>
        <w:t>Scown</w:t>
      </w:r>
      <w:proofErr w:type="spellEnd"/>
      <w:r>
        <w:rPr>
          <w:rFonts w:cs="Arial"/>
          <w:bCs/>
          <w:szCs w:val="20"/>
          <w:lang w:val="en-GB"/>
        </w:rPr>
        <w:t>,</w:t>
      </w:r>
      <w:r w:rsidRPr="00417CF9">
        <w:t xml:space="preserve"> </w:t>
      </w:r>
      <w:r w:rsidRPr="00417CF9">
        <w:rPr>
          <w:rFonts w:cs="Arial"/>
          <w:bCs/>
          <w:szCs w:val="20"/>
          <w:lang w:val="en-GB"/>
        </w:rPr>
        <w:t>Lawrence Berkeley National Laboratory</w:t>
      </w:r>
      <w:r>
        <w:rPr>
          <w:rFonts w:cs="Arial"/>
          <w:bCs/>
          <w:szCs w:val="20"/>
          <w:lang w:val="en-GB"/>
        </w:rPr>
        <w:t xml:space="preserve">, USA  </w:t>
      </w:r>
      <w:r w:rsidR="006C7970" w:rsidRPr="001A2326">
        <w:rPr>
          <w:rFonts w:cs="Arial"/>
          <w:bCs/>
          <w:szCs w:val="20"/>
          <w:lang w:val="en-GB"/>
        </w:rPr>
        <w:tab/>
      </w:r>
      <w:r w:rsidR="006C7970" w:rsidRPr="001A2326">
        <w:rPr>
          <w:rFonts w:cs="Arial"/>
          <w:bCs/>
          <w:szCs w:val="20"/>
          <w:lang w:val="en-GB"/>
        </w:rPr>
        <w:tab/>
      </w:r>
      <w:r w:rsidR="006C7970" w:rsidRPr="001A2326">
        <w:rPr>
          <w:rFonts w:cs="Arial"/>
          <w:bCs/>
          <w:szCs w:val="20"/>
          <w:lang w:val="en-GB"/>
        </w:rPr>
        <w:tab/>
      </w:r>
    </w:p>
    <w:p w14:paraId="33A0C00E" w14:textId="77777777" w:rsidR="002158C9" w:rsidRDefault="002158C9" w:rsidP="006C7970">
      <w:pPr>
        <w:rPr>
          <w:rFonts w:cs="Arial"/>
          <w:b/>
          <w:bCs/>
          <w:szCs w:val="20"/>
          <w:u w:val="single"/>
          <w:lang w:val="en-GB"/>
        </w:rPr>
      </w:pPr>
    </w:p>
    <w:p w14:paraId="71DAC19E" w14:textId="1F463941" w:rsidR="006C7970" w:rsidRDefault="00B06BDA" w:rsidP="00B06BDA">
      <w:pPr>
        <w:rPr>
          <w:rFonts w:cs="Arial"/>
          <w:b/>
          <w:szCs w:val="20"/>
          <w:u w:val="single"/>
        </w:rPr>
      </w:pPr>
      <w:r w:rsidRPr="001A2326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9</w:t>
      </w:r>
      <w:r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Pr="001A2326">
        <w:rPr>
          <w:rFonts w:cs="Arial"/>
          <w:bCs/>
          <w:szCs w:val="20"/>
          <w:lang w:val="en-GB"/>
        </w:rPr>
        <w:t xml:space="preserve">0 – </w:t>
      </w:r>
      <w:r>
        <w:rPr>
          <w:rFonts w:cs="Arial"/>
          <w:bCs/>
          <w:szCs w:val="20"/>
          <w:lang w:val="en-GB"/>
        </w:rPr>
        <w:t>12</w:t>
      </w:r>
      <w:r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00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="006C7970" w:rsidRPr="008C75EF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A60841">
        <w:rPr>
          <w:rFonts w:cs="Arial"/>
          <w:b/>
          <w:bCs/>
          <w:szCs w:val="20"/>
          <w:u w:val="single"/>
          <w:lang w:val="en-GB"/>
        </w:rPr>
        <w:t>6</w:t>
      </w:r>
      <w:r w:rsidR="006E370F">
        <w:rPr>
          <w:rFonts w:cs="Arial"/>
          <w:b/>
          <w:bCs/>
          <w:szCs w:val="20"/>
          <w:u w:val="single"/>
          <w:lang w:val="en-GB"/>
        </w:rPr>
        <w:t>:</w:t>
      </w:r>
      <w:r w:rsidR="006C7970" w:rsidRPr="008C75EF">
        <w:rPr>
          <w:rFonts w:cs="Arial"/>
          <w:b/>
          <w:szCs w:val="20"/>
          <w:u w:val="single"/>
        </w:rPr>
        <w:t xml:space="preserve"> </w:t>
      </w:r>
      <w:r w:rsidRPr="00B06BDA">
        <w:rPr>
          <w:rFonts w:cs="Arial"/>
          <w:b/>
          <w:szCs w:val="20"/>
          <w:u w:val="single"/>
        </w:rPr>
        <w:t>Synthetic &amp; Systems Biology I</w:t>
      </w:r>
      <w:r>
        <w:rPr>
          <w:rFonts w:cs="Arial"/>
          <w:b/>
          <w:szCs w:val="20"/>
          <w:u w:val="single"/>
        </w:rPr>
        <w:t>I</w:t>
      </w:r>
    </w:p>
    <w:p w14:paraId="6DEF21D1" w14:textId="77777777" w:rsidR="00B06BDA" w:rsidRPr="001A2326" w:rsidRDefault="00B06BDA" w:rsidP="00B06BDA">
      <w:pPr>
        <w:ind w:left="1440" w:firstLine="720"/>
        <w:rPr>
          <w:rFonts w:cs="Arial"/>
          <w:szCs w:val="20"/>
          <w:lang w:val="en-GB"/>
        </w:rPr>
      </w:pPr>
    </w:p>
    <w:p w14:paraId="3169B12D" w14:textId="3967D3D7" w:rsidR="00B06BDA" w:rsidRPr="00985F5E" w:rsidRDefault="006E370F" w:rsidP="00B06BDA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="00B06BDA" w:rsidRPr="00985F5E">
        <w:rPr>
          <w:rFonts w:cs="Arial"/>
          <w:b/>
          <w:bCs/>
          <w:szCs w:val="20"/>
          <w:lang w:val="en-GB"/>
        </w:rPr>
        <w:t>Deconstructing and reconstructing polyethylene deconstruction pathways of mealworm gut microbiomes</w:t>
      </w:r>
    </w:p>
    <w:p w14:paraId="5F36B9EB" w14:textId="575E6550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  <w:t>Mark Blenner, University of Delaware, USA</w:t>
      </w:r>
    </w:p>
    <w:p w14:paraId="5B61996F" w14:textId="4A481C54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4B7396A9" w14:textId="6B7ADEE9" w:rsidR="00B06BDA" w:rsidRPr="00985F5E" w:rsidRDefault="00B06BDA" w:rsidP="00B06BDA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985F5E">
        <w:rPr>
          <w:rFonts w:cs="Arial"/>
          <w:b/>
          <w:bCs/>
          <w:szCs w:val="20"/>
          <w:lang w:val="en-GB"/>
        </w:rPr>
        <w:t>Trash to Treasure: Converting Nitrogen Pollutants into Industrial Chemicals</w:t>
      </w:r>
    </w:p>
    <w:p w14:paraId="63C6708D" w14:textId="1D06527C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  <w:t xml:space="preserve">Keith </w:t>
      </w:r>
      <w:proofErr w:type="spellStart"/>
      <w:r>
        <w:rPr>
          <w:rFonts w:cs="Arial"/>
          <w:bCs/>
          <w:szCs w:val="20"/>
          <w:lang w:val="en-GB"/>
        </w:rPr>
        <w:t>Tyo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proofErr w:type="spellStart"/>
      <w:r>
        <w:rPr>
          <w:rFonts w:cs="Arial"/>
          <w:bCs/>
          <w:szCs w:val="20"/>
          <w:lang w:val="en-GB"/>
        </w:rPr>
        <w:t>Northwestern</w:t>
      </w:r>
      <w:proofErr w:type="spellEnd"/>
      <w:r>
        <w:rPr>
          <w:rFonts w:cs="Arial"/>
          <w:bCs/>
          <w:szCs w:val="20"/>
          <w:lang w:val="en-GB"/>
        </w:rPr>
        <w:t xml:space="preserve"> University, USA</w:t>
      </w:r>
    </w:p>
    <w:p w14:paraId="16970E68" w14:textId="47EE2334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15C96ED7" w14:textId="23902775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10:00 – 10:30</w:t>
      </w:r>
      <w:r>
        <w:rPr>
          <w:rFonts w:cs="Arial"/>
          <w:bCs/>
          <w:szCs w:val="20"/>
          <w:lang w:val="en-GB"/>
        </w:rPr>
        <w:tab/>
        <w:t>Coffee Break in Poster Area</w:t>
      </w:r>
    </w:p>
    <w:p w14:paraId="6C467C8E" w14:textId="6725579C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1E9ED79C" w14:textId="3E285559" w:rsidR="00B06BDA" w:rsidRPr="00985F5E" w:rsidRDefault="00B06BDA" w:rsidP="00B06BDA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proofErr w:type="spellStart"/>
      <w:r w:rsidRPr="00985F5E">
        <w:rPr>
          <w:rFonts w:cs="Arial"/>
          <w:b/>
          <w:bCs/>
          <w:szCs w:val="20"/>
          <w:lang w:val="en-GB"/>
        </w:rPr>
        <w:t>Unraveling</w:t>
      </w:r>
      <w:proofErr w:type="spellEnd"/>
      <w:r w:rsidRPr="00985F5E">
        <w:rPr>
          <w:rFonts w:cs="Arial"/>
          <w:b/>
          <w:bCs/>
          <w:szCs w:val="20"/>
          <w:lang w:val="en-GB"/>
        </w:rPr>
        <w:t xml:space="preserve"> the impact of climate change on Arctic diatom-cyanobacteria symbiosis and the global carbon cycle</w:t>
      </w:r>
    </w:p>
    <w:p w14:paraId="2C5EFD2B" w14:textId="0CEA9856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B06BDA">
        <w:rPr>
          <w:rFonts w:cs="Arial"/>
          <w:bCs/>
          <w:szCs w:val="20"/>
          <w:lang w:val="en-GB"/>
        </w:rPr>
        <w:t>Ranjan Srivastava</w:t>
      </w:r>
      <w:r>
        <w:rPr>
          <w:rFonts w:cs="Arial"/>
          <w:bCs/>
          <w:szCs w:val="20"/>
          <w:lang w:val="en-GB"/>
        </w:rPr>
        <w:t xml:space="preserve">, </w:t>
      </w:r>
      <w:r w:rsidRPr="00B06BDA">
        <w:rPr>
          <w:rFonts w:cs="Arial"/>
          <w:bCs/>
          <w:szCs w:val="20"/>
          <w:lang w:val="en-GB"/>
        </w:rPr>
        <w:t>University of Connecticut</w:t>
      </w:r>
      <w:r>
        <w:rPr>
          <w:rFonts w:cs="Arial"/>
          <w:bCs/>
          <w:szCs w:val="20"/>
          <w:lang w:val="en-GB"/>
        </w:rPr>
        <w:t>, USA</w:t>
      </w:r>
    </w:p>
    <w:p w14:paraId="1EE2C8A7" w14:textId="7D3864FD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77873232" w14:textId="198AEB87" w:rsidR="00B06BDA" w:rsidRPr="00985F5E" w:rsidRDefault="00B06BDA" w:rsidP="00B06BDA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985F5E">
        <w:rPr>
          <w:rFonts w:cs="Arial"/>
          <w:b/>
          <w:bCs/>
          <w:szCs w:val="20"/>
          <w:lang w:val="en-GB"/>
        </w:rPr>
        <w:t>CRISPR interference libraries for genome scale functional genomics</w:t>
      </w:r>
    </w:p>
    <w:p w14:paraId="017A5BC2" w14:textId="46586461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  <w:t xml:space="preserve">Carrie Eckert, </w:t>
      </w:r>
      <w:r w:rsidRPr="00B06BDA">
        <w:rPr>
          <w:rFonts w:cs="Arial"/>
          <w:bCs/>
          <w:szCs w:val="20"/>
          <w:lang w:val="en-GB"/>
        </w:rPr>
        <w:t>Oak Ridge National Laboratory</w:t>
      </w:r>
      <w:r>
        <w:rPr>
          <w:rFonts w:cs="Arial"/>
          <w:bCs/>
          <w:szCs w:val="20"/>
          <w:lang w:val="en-GB"/>
        </w:rPr>
        <w:t>, USA</w:t>
      </w:r>
    </w:p>
    <w:p w14:paraId="480FACE3" w14:textId="2B9F973F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247A1432" w14:textId="3C05E638" w:rsidR="00B06BDA" w:rsidRPr="00985F5E" w:rsidRDefault="00B06BDA" w:rsidP="00B06BDA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985F5E">
        <w:rPr>
          <w:rFonts w:cs="Arial"/>
          <w:b/>
          <w:bCs/>
          <w:szCs w:val="20"/>
          <w:lang w:val="en-GB"/>
        </w:rPr>
        <w:t>Strangers in a Strange Land: Challenges in the study of cellular interactions</w:t>
      </w:r>
    </w:p>
    <w:p w14:paraId="495DBB2C" w14:textId="578AD97A" w:rsidR="00B06BDA" w:rsidRDefault="00B06BDA" w:rsidP="00B06BDA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proofErr w:type="spellStart"/>
      <w:r w:rsidR="00D11E6A">
        <w:rPr>
          <w:rFonts w:cs="Arial"/>
          <w:bCs/>
          <w:szCs w:val="20"/>
          <w:lang w:val="en-GB"/>
        </w:rPr>
        <w:t>Vassily</w:t>
      </w:r>
      <w:proofErr w:type="spellEnd"/>
      <w:r w:rsidR="00D11E6A">
        <w:rPr>
          <w:rFonts w:cs="Arial"/>
          <w:bCs/>
          <w:szCs w:val="20"/>
          <w:lang w:val="en-GB"/>
        </w:rPr>
        <w:t xml:space="preserve">, </w:t>
      </w:r>
      <w:proofErr w:type="spellStart"/>
      <w:r w:rsidR="00D11E6A">
        <w:rPr>
          <w:rFonts w:cs="Arial"/>
          <w:bCs/>
          <w:szCs w:val="20"/>
          <w:lang w:val="en-GB"/>
        </w:rPr>
        <w:t>Hatzimanikatis</w:t>
      </w:r>
      <w:proofErr w:type="spellEnd"/>
      <w:r w:rsidR="00D11E6A">
        <w:rPr>
          <w:rFonts w:cs="Arial"/>
          <w:bCs/>
          <w:szCs w:val="20"/>
          <w:lang w:val="en-GB"/>
        </w:rPr>
        <w:t>, EPFL, Switzerland</w:t>
      </w:r>
    </w:p>
    <w:p w14:paraId="3C87F2D1" w14:textId="77777777" w:rsidR="00B06BDA" w:rsidRDefault="00B06BDA" w:rsidP="00B06BDA">
      <w:pPr>
        <w:ind w:left="2160" w:hanging="2160"/>
        <w:contextualSpacing/>
        <w:rPr>
          <w:rFonts w:cs="Arial"/>
          <w:szCs w:val="20"/>
        </w:rPr>
      </w:pPr>
    </w:p>
    <w:p w14:paraId="7A805790" w14:textId="77777777" w:rsidR="00B06BDA" w:rsidRDefault="00B06BDA" w:rsidP="00B06BDA">
      <w:pPr>
        <w:ind w:left="2160" w:hanging="2160"/>
        <w:contextualSpacing/>
        <w:rPr>
          <w:rFonts w:cs="Arial"/>
          <w:szCs w:val="20"/>
        </w:rPr>
      </w:pPr>
    </w:p>
    <w:p w14:paraId="75324D8B" w14:textId="4FD037C8" w:rsidR="005E1882" w:rsidRPr="001C1112" w:rsidRDefault="005E1882" w:rsidP="00B06BDA">
      <w:pPr>
        <w:ind w:left="2160" w:hanging="2160"/>
        <w:contextualSpacing/>
        <w:rPr>
          <w:rFonts w:cs="Arial"/>
          <w:szCs w:val="20"/>
        </w:rPr>
      </w:pPr>
      <w:r w:rsidRPr="001C1112">
        <w:rPr>
          <w:rFonts w:cs="Arial"/>
          <w:szCs w:val="20"/>
        </w:rPr>
        <w:t>1</w:t>
      </w:r>
      <w:r w:rsidR="00D11E6A">
        <w:rPr>
          <w:rFonts w:cs="Arial"/>
          <w:szCs w:val="20"/>
        </w:rPr>
        <w:t>2</w:t>
      </w:r>
      <w:r w:rsidRPr="001C1112">
        <w:rPr>
          <w:rFonts w:cs="Arial"/>
          <w:szCs w:val="20"/>
        </w:rPr>
        <w:t>:</w:t>
      </w:r>
      <w:r w:rsidR="00D11E6A">
        <w:rPr>
          <w:rFonts w:cs="Arial"/>
          <w:szCs w:val="20"/>
        </w:rPr>
        <w:t>00</w:t>
      </w:r>
      <w:r w:rsidR="00C7073B" w:rsidRPr="001C1112">
        <w:rPr>
          <w:rFonts w:cs="Arial"/>
          <w:szCs w:val="20"/>
        </w:rPr>
        <w:t xml:space="preserve"> – 1</w:t>
      </w:r>
      <w:r w:rsidR="00D11E6A">
        <w:rPr>
          <w:rFonts w:cs="Arial"/>
          <w:szCs w:val="20"/>
        </w:rPr>
        <w:t>4</w:t>
      </w:r>
      <w:r w:rsidR="00C7073B" w:rsidRPr="001C1112">
        <w:rPr>
          <w:rFonts w:cs="Arial"/>
          <w:szCs w:val="20"/>
        </w:rPr>
        <w:t>:</w:t>
      </w:r>
      <w:r w:rsidR="00465373">
        <w:rPr>
          <w:rFonts w:cs="Arial"/>
          <w:szCs w:val="20"/>
        </w:rPr>
        <w:t>0</w:t>
      </w:r>
      <w:r w:rsidR="00C7073B" w:rsidRPr="001C1112">
        <w:rPr>
          <w:rFonts w:cs="Arial"/>
          <w:szCs w:val="20"/>
        </w:rPr>
        <w:t>0</w:t>
      </w:r>
      <w:r w:rsidRPr="001C1112">
        <w:rPr>
          <w:rFonts w:cs="Arial"/>
          <w:szCs w:val="20"/>
        </w:rPr>
        <w:tab/>
      </w:r>
      <w:r w:rsidR="0056045B" w:rsidRPr="001C1112">
        <w:rPr>
          <w:rFonts w:cs="Arial"/>
          <w:szCs w:val="20"/>
        </w:rPr>
        <w:t xml:space="preserve">Lunch </w:t>
      </w:r>
      <w:r w:rsidR="00D11E6A">
        <w:rPr>
          <w:rFonts w:cs="Arial"/>
          <w:szCs w:val="20"/>
        </w:rPr>
        <w:t xml:space="preserve">and </w:t>
      </w:r>
      <w:r w:rsidR="00D11E6A" w:rsidRPr="00D11E6A">
        <w:rPr>
          <w:rFonts w:cs="Arial"/>
          <w:b/>
          <w:szCs w:val="20"/>
          <w:u w:val="single"/>
        </w:rPr>
        <w:t>Poster Session II</w:t>
      </w:r>
    </w:p>
    <w:p w14:paraId="25D5D2A5" w14:textId="77777777" w:rsidR="005E1882" w:rsidRPr="001C1112" w:rsidRDefault="005E1882" w:rsidP="005E1882">
      <w:pPr>
        <w:ind w:left="2160" w:hanging="2160"/>
        <w:contextualSpacing/>
        <w:rPr>
          <w:rFonts w:cs="Arial"/>
          <w:szCs w:val="20"/>
          <w:shd w:val="clear" w:color="auto" w:fill="FFFFFF"/>
        </w:rPr>
      </w:pPr>
    </w:p>
    <w:p w14:paraId="452B60B2" w14:textId="42D8FCD3" w:rsidR="00D11E6A" w:rsidRDefault="00D11E6A" w:rsidP="00D11E6A">
      <w:pPr>
        <w:rPr>
          <w:rFonts w:cs="Arial"/>
          <w:b/>
          <w:szCs w:val="20"/>
          <w:u w:val="single"/>
        </w:rPr>
      </w:pPr>
      <w:r>
        <w:rPr>
          <w:rFonts w:cs="Arial"/>
          <w:bCs/>
          <w:szCs w:val="20"/>
          <w:lang w:val="en-GB"/>
        </w:rPr>
        <w:t>14</w:t>
      </w:r>
      <w:r w:rsidRPr="001A2326">
        <w:rPr>
          <w:rFonts w:cs="Arial"/>
          <w:bCs/>
          <w:szCs w:val="20"/>
          <w:lang w:val="en-GB"/>
        </w:rPr>
        <w:t>:</w:t>
      </w:r>
      <w:r w:rsidR="00465373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 xml:space="preserve">0 – </w:t>
      </w:r>
      <w:r>
        <w:rPr>
          <w:rFonts w:cs="Arial"/>
          <w:bCs/>
          <w:szCs w:val="20"/>
          <w:lang w:val="en-GB"/>
        </w:rPr>
        <w:t>17</w:t>
      </w:r>
      <w:r w:rsidRPr="001A2326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8C75EF">
        <w:rPr>
          <w:rFonts w:cs="Arial"/>
          <w:b/>
          <w:bCs/>
          <w:szCs w:val="20"/>
          <w:u w:val="single"/>
          <w:lang w:val="en-GB"/>
        </w:rPr>
        <w:t xml:space="preserve">Session </w:t>
      </w:r>
      <w:r>
        <w:rPr>
          <w:rFonts w:cs="Arial"/>
          <w:b/>
          <w:bCs/>
          <w:szCs w:val="20"/>
          <w:u w:val="single"/>
          <w:lang w:val="en-GB"/>
        </w:rPr>
        <w:t>7:</w:t>
      </w:r>
      <w:r w:rsidRPr="008C75EF">
        <w:rPr>
          <w:rFonts w:cs="Arial"/>
          <w:b/>
          <w:szCs w:val="20"/>
          <w:u w:val="single"/>
        </w:rPr>
        <w:t xml:space="preserve"> </w:t>
      </w:r>
      <w:r w:rsidRPr="00B06BDA">
        <w:rPr>
          <w:rFonts w:cs="Arial"/>
          <w:b/>
          <w:szCs w:val="20"/>
          <w:u w:val="single"/>
        </w:rPr>
        <w:t>Synthetic &amp; Systems Biology I</w:t>
      </w:r>
      <w:r>
        <w:rPr>
          <w:rFonts w:cs="Arial"/>
          <w:b/>
          <w:szCs w:val="20"/>
          <w:u w:val="single"/>
        </w:rPr>
        <w:t>II</w:t>
      </w:r>
    </w:p>
    <w:p w14:paraId="2C29695A" w14:textId="77777777" w:rsidR="00D11E6A" w:rsidRPr="001A2326" w:rsidRDefault="00D11E6A" w:rsidP="00D11E6A">
      <w:pPr>
        <w:ind w:left="1440" w:firstLine="720"/>
        <w:rPr>
          <w:rFonts w:cs="Arial"/>
          <w:szCs w:val="20"/>
          <w:lang w:val="en-GB"/>
        </w:rPr>
      </w:pPr>
    </w:p>
    <w:p w14:paraId="4C5F6955" w14:textId="6800E7A9" w:rsidR="00D11E6A" w:rsidRPr="00301E88" w:rsidRDefault="00612F97" w:rsidP="005E1882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b/>
          <w:szCs w:val="20"/>
        </w:rPr>
        <w:t>Optogenetic intensification of insulin secretion in pancreatic beta-cells for diabetes</w:t>
      </w:r>
    </w:p>
    <w:p w14:paraId="05C43097" w14:textId="376B9E34" w:rsidR="00612F97" w:rsidRDefault="00612F97" w:rsidP="005E1882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301E88" w:rsidRPr="00301E88">
        <w:rPr>
          <w:rFonts w:cs="Arial"/>
          <w:szCs w:val="20"/>
        </w:rPr>
        <w:t xml:space="preserve">Emmanuel </w:t>
      </w:r>
      <w:proofErr w:type="spellStart"/>
      <w:r w:rsidR="00301E88" w:rsidRPr="00301E88">
        <w:rPr>
          <w:rFonts w:cs="Arial"/>
          <w:szCs w:val="20"/>
        </w:rPr>
        <w:t>Tzanakakis</w:t>
      </w:r>
      <w:proofErr w:type="spellEnd"/>
      <w:r w:rsidR="00301E88">
        <w:rPr>
          <w:rFonts w:cs="Arial"/>
          <w:szCs w:val="20"/>
        </w:rPr>
        <w:t>, Tufts University, USA</w:t>
      </w:r>
    </w:p>
    <w:p w14:paraId="36A0F78D" w14:textId="58459AB6" w:rsidR="00301E88" w:rsidRDefault="00301E88" w:rsidP="005E1882">
      <w:pPr>
        <w:ind w:left="2160" w:hanging="2160"/>
        <w:contextualSpacing/>
        <w:rPr>
          <w:rFonts w:cs="Arial"/>
          <w:szCs w:val="20"/>
        </w:rPr>
      </w:pPr>
    </w:p>
    <w:p w14:paraId="014D24B1" w14:textId="607DE6DF" w:rsidR="00301E88" w:rsidRPr="00301E88" w:rsidRDefault="00301E88" w:rsidP="005E1882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b/>
          <w:szCs w:val="20"/>
        </w:rPr>
        <w:t>Highly multiplexed design of an allosteric transcription factor to sense novel ligands</w:t>
      </w:r>
    </w:p>
    <w:p w14:paraId="590EDCBD" w14:textId="33E3D529" w:rsidR="00301E88" w:rsidRDefault="00301E88" w:rsidP="005E1882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spellStart"/>
      <w:r w:rsidRPr="00301E88">
        <w:rPr>
          <w:rFonts w:cs="Arial"/>
          <w:szCs w:val="20"/>
        </w:rPr>
        <w:t>Vatsan</w:t>
      </w:r>
      <w:proofErr w:type="spellEnd"/>
      <w:r w:rsidRPr="00301E88">
        <w:rPr>
          <w:rFonts w:cs="Arial"/>
          <w:szCs w:val="20"/>
        </w:rPr>
        <w:t xml:space="preserve"> Raman</w:t>
      </w:r>
      <w:r>
        <w:rPr>
          <w:rFonts w:cs="Arial"/>
          <w:szCs w:val="20"/>
        </w:rPr>
        <w:t xml:space="preserve">, </w:t>
      </w:r>
      <w:r w:rsidRPr="00301E88">
        <w:rPr>
          <w:rFonts w:cs="Arial"/>
          <w:szCs w:val="20"/>
        </w:rPr>
        <w:t>University of Wisconsin-Madison</w:t>
      </w:r>
      <w:r>
        <w:rPr>
          <w:rFonts w:cs="Arial"/>
          <w:szCs w:val="20"/>
        </w:rPr>
        <w:t>, USA</w:t>
      </w:r>
    </w:p>
    <w:p w14:paraId="46754881" w14:textId="1C6B6910" w:rsidR="00301E88" w:rsidRDefault="00301E88" w:rsidP="005E1882">
      <w:pPr>
        <w:ind w:left="2160" w:hanging="2160"/>
        <w:contextualSpacing/>
        <w:rPr>
          <w:rFonts w:cs="Arial"/>
          <w:szCs w:val="20"/>
        </w:rPr>
      </w:pPr>
    </w:p>
    <w:p w14:paraId="5FAA4960" w14:textId="04B65CEB" w:rsidR="00301E88" w:rsidRPr="00301E88" w:rsidRDefault="00301E88" w:rsidP="005E1882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b/>
          <w:szCs w:val="20"/>
        </w:rPr>
        <w:t>Harnessing a systems biology approach to unlock molecular processes behind cellular productivity between different Chinese Hamster Ovary cell hosts</w:t>
      </w:r>
    </w:p>
    <w:p w14:paraId="2937BB34" w14:textId="41923B63" w:rsid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szCs w:val="20"/>
        </w:rPr>
        <w:t>Annie Harwood-Stamper</w:t>
      </w:r>
      <w:r>
        <w:rPr>
          <w:rFonts w:cs="Arial"/>
          <w:szCs w:val="20"/>
        </w:rPr>
        <w:t>, AstraZeneca, UK</w:t>
      </w:r>
    </w:p>
    <w:p w14:paraId="21FD18E3" w14:textId="2B5D1228" w:rsidR="00301E88" w:rsidRDefault="00301E88" w:rsidP="00301E88">
      <w:pPr>
        <w:ind w:left="2160" w:hanging="2160"/>
        <w:contextualSpacing/>
        <w:rPr>
          <w:rFonts w:cs="Arial"/>
          <w:szCs w:val="20"/>
        </w:rPr>
      </w:pPr>
    </w:p>
    <w:p w14:paraId="6B60FF34" w14:textId="70537D1E" w:rsidR="00465373" w:rsidRDefault="00465373" w:rsidP="00465373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15:30 – 16:00</w:t>
      </w:r>
      <w:r>
        <w:rPr>
          <w:rFonts w:cs="Arial"/>
          <w:bCs/>
          <w:szCs w:val="20"/>
          <w:lang w:val="en-GB"/>
        </w:rPr>
        <w:tab/>
        <w:t>Coffee Break in Poster Area</w:t>
      </w:r>
    </w:p>
    <w:p w14:paraId="44EED08E" w14:textId="77777777" w:rsidR="00465373" w:rsidRDefault="00465373" w:rsidP="00301E88">
      <w:pPr>
        <w:ind w:left="2160" w:hanging="2160"/>
        <w:contextualSpacing/>
        <w:rPr>
          <w:rFonts w:cs="Arial"/>
          <w:szCs w:val="20"/>
        </w:rPr>
      </w:pPr>
    </w:p>
    <w:p w14:paraId="5F472541" w14:textId="1967FA02" w:rsidR="00301E88" w:rsidRPr="00301E88" w:rsidRDefault="00301E88" w:rsidP="00301E88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b/>
          <w:szCs w:val="20"/>
        </w:rPr>
        <w:t xml:space="preserve">Engineering synthetic anaerobic consortia by division of </w:t>
      </w:r>
      <w:proofErr w:type="spellStart"/>
      <w:r w:rsidRPr="00301E88">
        <w:rPr>
          <w:rFonts w:cs="Arial"/>
          <w:b/>
          <w:szCs w:val="20"/>
        </w:rPr>
        <w:t>labour</w:t>
      </w:r>
      <w:proofErr w:type="spellEnd"/>
      <w:r w:rsidRPr="00301E88">
        <w:rPr>
          <w:rFonts w:cs="Arial"/>
          <w:b/>
          <w:szCs w:val="20"/>
        </w:rPr>
        <w:t xml:space="preserve"> for sustainable biomanufacturing</w:t>
      </w:r>
    </w:p>
    <w:p w14:paraId="0513A49E" w14:textId="548CF604" w:rsid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szCs w:val="20"/>
        </w:rPr>
        <w:t>Christopher Lawson</w:t>
      </w:r>
      <w:r>
        <w:rPr>
          <w:rFonts w:cs="Arial"/>
          <w:szCs w:val="20"/>
        </w:rPr>
        <w:t>, University of Toronto, Canada</w:t>
      </w:r>
    </w:p>
    <w:p w14:paraId="3EC6CC59" w14:textId="6B9A4473" w:rsidR="00301E88" w:rsidRDefault="00301E88" w:rsidP="00301E88">
      <w:pPr>
        <w:ind w:left="2160" w:hanging="2160"/>
        <w:contextualSpacing/>
        <w:rPr>
          <w:rFonts w:cs="Arial"/>
          <w:szCs w:val="20"/>
        </w:rPr>
      </w:pPr>
    </w:p>
    <w:p w14:paraId="4F6CC836" w14:textId="77777777" w:rsidR="00985F5E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54193A0" w14:textId="77777777" w:rsidR="00985F5E" w:rsidRDefault="00985F5E" w:rsidP="00985F5E">
      <w:pPr>
        <w:ind w:left="2160" w:hanging="2160"/>
        <w:contextualSpacing/>
        <w:rPr>
          <w:rFonts w:cs="Arial"/>
          <w:szCs w:val="20"/>
        </w:rPr>
      </w:pPr>
    </w:p>
    <w:p w14:paraId="7FC93F02" w14:textId="77777777" w:rsidR="00985F5E" w:rsidRPr="00116529" w:rsidRDefault="00985F5E" w:rsidP="00985F5E">
      <w:pPr>
        <w:rPr>
          <w:rFonts w:cs="Arial"/>
          <w:b/>
          <w:szCs w:val="20"/>
        </w:rPr>
      </w:pPr>
      <w:r>
        <w:rPr>
          <w:rFonts w:cs="Arial"/>
          <w:b/>
          <w:bCs/>
          <w:szCs w:val="20"/>
          <w:u w:val="single"/>
          <w:lang w:val="en-GB"/>
        </w:rPr>
        <w:t>Wednesday</w:t>
      </w:r>
      <w:r w:rsidRPr="001A2326">
        <w:rPr>
          <w:rFonts w:cs="Arial"/>
          <w:b/>
          <w:bCs/>
          <w:szCs w:val="20"/>
          <w:u w:val="single"/>
        </w:rPr>
        <w:t xml:space="preserve">, </w:t>
      </w:r>
      <w:r>
        <w:rPr>
          <w:rFonts w:cs="Arial"/>
          <w:b/>
          <w:bCs/>
          <w:szCs w:val="20"/>
          <w:u w:val="single"/>
          <w:lang w:val="en-GB"/>
        </w:rPr>
        <w:t>July 24, 2024</w:t>
      </w:r>
      <w:r>
        <w:rPr>
          <w:rFonts w:cs="Arial"/>
          <w:b/>
          <w:bCs/>
          <w:szCs w:val="20"/>
          <w:lang w:val="en-GB"/>
        </w:rPr>
        <w:t xml:space="preserve"> (continued)</w:t>
      </w:r>
    </w:p>
    <w:p w14:paraId="4135BA87" w14:textId="77777777" w:rsidR="00985F5E" w:rsidRDefault="00985F5E" w:rsidP="00985F5E">
      <w:pPr>
        <w:contextualSpacing/>
        <w:rPr>
          <w:rFonts w:cs="Arial"/>
          <w:b/>
          <w:szCs w:val="20"/>
        </w:rPr>
      </w:pPr>
    </w:p>
    <w:p w14:paraId="1840F2FB" w14:textId="0587AE48" w:rsidR="00301E88" w:rsidRPr="00301E88" w:rsidRDefault="00301E88" w:rsidP="00985F5E">
      <w:pPr>
        <w:ind w:left="2160"/>
        <w:contextualSpacing/>
        <w:rPr>
          <w:rFonts w:cs="Arial"/>
          <w:b/>
          <w:szCs w:val="20"/>
        </w:rPr>
      </w:pPr>
      <w:r w:rsidRPr="00301E88">
        <w:rPr>
          <w:rFonts w:cs="Arial"/>
          <w:b/>
          <w:szCs w:val="20"/>
        </w:rPr>
        <w:t>Engineering and Design of Multifunctional Metalloproteinase Inhibitors</w:t>
      </w:r>
    </w:p>
    <w:p w14:paraId="1AA96E2A" w14:textId="03BD300D" w:rsid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szCs w:val="20"/>
        </w:rPr>
        <w:t xml:space="preserve">Maryam </w:t>
      </w:r>
      <w:proofErr w:type="spellStart"/>
      <w:r w:rsidRPr="00301E88">
        <w:rPr>
          <w:rFonts w:cs="Arial"/>
          <w:szCs w:val="20"/>
        </w:rPr>
        <w:t>Raeeszadeh-Sarmazdeh</w:t>
      </w:r>
      <w:proofErr w:type="spellEnd"/>
      <w:r>
        <w:rPr>
          <w:rFonts w:cs="Arial"/>
          <w:szCs w:val="20"/>
        </w:rPr>
        <w:t xml:space="preserve">, </w:t>
      </w:r>
      <w:r w:rsidRPr="00301E88">
        <w:rPr>
          <w:rFonts w:cs="Arial"/>
          <w:szCs w:val="20"/>
        </w:rPr>
        <w:t>University of Nevada, Reno</w:t>
      </w:r>
      <w:r>
        <w:rPr>
          <w:rFonts w:cs="Arial"/>
          <w:szCs w:val="20"/>
        </w:rPr>
        <w:t>, USA</w:t>
      </w:r>
    </w:p>
    <w:p w14:paraId="09CF8ACC" w14:textId="77777777" w:rsidR="00116529" w:rsidRDefault="00116529" w:rsidP="00301E88">
      <w:pPr>
        <w:ind w:left="2160" w:hanging="2160"/>
        <w:contextualSpacing/>
        <w:rPr>
          <w:rFonts w:cs="Arial"/>
          <w:szCs w:val="20"/>
        </w:rPr>
      </w:pPr>
    </w:p>
    <w:p w14:paraId="133512C8" w14:textId="06CD374F" w:rsidR="00301E88" w:rsidRPr="00301E88" w:rsidRDefault="00301E88" w:rsidP="00301E88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proofErr w:type="spellStart"/>
      <w:r w:rsidRPr="00301E88">
        <w:rPr>
          <w:rFonts w:cs="Arial"/>
          <w:b/>
          <w:szCs w:val="20"/>
        </w:rPr>
        <w:t>SynBio</w:t>
      </w:r>
      <w:proofErr w:type="spellEnd"/>
      <w:r w:rsidRPr="00301E88">
        <w:rPr>
          <w:rFonts w:cs="Arial"/>
          <w:b/>
          <w:szCs w:val="20"/>
        </w:rPr>
        <w:t xml:space="preserve"> in the Soil: Tools, Models, and Applications</w:t>
      </w:r>
    </w:p>
    <w:p w14:paraId="062B5EB9" w14:textId="58469D5A" w:rsid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szCs w:val="20"/>
        </w:rPr>
        <w:t xml:space="preserve">Natalie </w:t>
      </w:r>
      <w:proofErr w:type="spellStart"/>
      <w:r w:rsidRPr="00301E88">
        <w:rPr>
          <w:rFonts w:cs="Arial"/>
          <w:szCs w:val="20"/>
        </w:rPr>
        <w:t>Farny</w:t>
      </w:r>
      <w:proofErr w:type="spellEnd"/>
      <w:r>
        <w:rPr>
          <w:rFonts w:cs="Arial"/>
          <w:szCs w:val="20"/>
        </w:rPr>
        <w:t xml:space="preserve">, </w:t>
      </w:r>
      <w:r w:rsidRPr="00301E88">
        <w:rPr>
          <w:rFonts w:cs="Arial"/>
          <w:szCs w:val="20"/>
        </w:rPr>
        <w:t>Worcester Polytechnic Institute</w:t>
      </w:r>
      <w:r>
        <w:rPr>
          <w:rFonts w:cs="Arial"/>
          <w:szCs w:val="20"/>
        </w:rPr>
        <w:t>, USA</w:t>
      </w:r>
    </w:p>
    <w:p w14:paraId="280F593E" w14:textId="6FDF674D" w:rsidR="00301E88" w:rsidRDefault="00301E88" w:rsidP="00301E88">
      <w:pPr>
        <w:ind w:left="2160" w:hanging="2160"/>
        <w:contextualSpacing/>
        <w:rPr>
          <w:rFonts w:cs="Arial"/>
          <w:szCs w:val="20"/>
        </w:rPr>
      </w:pPr>
    </w:p>
    <w:p w14:paraId="688AF59F" w14:textId="6D0BB31B" w:rsidR="00301E88" w:rsidRPr="00301E88" w:rsidRDefault="00301E88" w:rsidP="00301E88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301E88">
        <w:rPr>
          <w:rFonts w:cs="Arial"/>
          <w:b/>
          <w:szCs w:val="20"/>
        </w:rPr>
        <w:t>Targeted DNA insertion in plants by CRISPR-associated transposons</w:t>
      </w:r>
    </w:p>
    <w:p w14:paraId="74E2F988" w14:textId="7B33A5C7" w:rsid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spellStart"/>
      <w:r w:rsidRPr="00301E88">
        <w:rPr>
          <w:rFonts w:cs="Arial"/>
          <w:szCs w:val="20"/>
        </w:rPr>
        <w:t>Gozde</w:t>
      </w:r>
      <w:proofErr w:type="spellEnd"/>
      <w:r w:rsidRPr="00301E88">
        <w:rPr>
          <w:rFonts w:cs="Arial"/>
          <w:szCs w:val="20"/>
        </w:rPr>
        <w:t xml:space="preserve"> </w:t>
      </w:r>
      <w:proofErr w:type="spellStart"/>
      <w:r w:rsidRPr="00301E88">
        <w:rPr>
          <w:rFonts w:cs="Arial"/>
          <w:szCs w:val="20"/>
        </w:rPr>
        <w:t>Demirer</w:t>
      </w:r>
      <w:proofErr w:type="spellEnd"/>
      <w:r>
        <w:rPr>
          <w:rFonts w:cs="Arial"/>
          <w:szCs w:val="20"/>
        </w:rPr>
        <w:t>, Caltech, USA</w:t>
      </w:r>
    </w:p>
    <w:p w14:paraId="076BC1C7" w14:textId="4BF593C8" w:rsidR="00301E88" w:rsidRDefault="00301E88" w:rsidP="00301E88">
      <w:pPr>
        <w:ind w:left="2160" w:hanging="2160"/>
        <w:contextualSpacing/>
        <w:rPr>
          <w:rFonts w:cs="Arial"/>
          <w:szCs w:val="20"/>
        </w:rPr>
      </w:pPr>
    </w:p>
    <w:p w14:paraId="27334B1B" w14:textId="3A52A689" w:rsidR="00301E88" w:rsidRDefault="00301E88" w:rsidP="00301E88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TBA</w:t>
      </w:r>
    </w:p>
    <w:p w14:paraId="0FCBA832" w14:textId="30EB83A3" w:rsidR="00301E88" w:rsidRPr="00301E88" w:rsidRDefault="00301E88" w:rsidP="00301E88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proofErr w:type="spellStart"/>
      <w:r w:rsidRPr="00301E88">
        <w:rPr>
          <w:rFonts w:cs="Arial"/>
          <w:szCs w:val="20"/>
        </w:rPr>
        <w:t>Aindrila</w:t>
      </w:r>
      <w:proofErr w:type="spellEnd"/>
      <w:r w:rsidRPr="00301E88">
        <w:rPr>
          <w:rFonts w:cs="Arial"/>
          <w:szCs w:val="20"/>
        </w:rPr>
        <w:t xml:space="preserve"> </w:t>
      </w:r>
      <w:proofErr w:type="spellStart"/>
      <w:r w:rsidRPr="00301E88">
        <w:rPr>
          <w:rFonts w:cs="Arial"/>
          <w:szCs w:val="20"/>
        </w:rPr>
        <w:t>Mukhapadhay</w:t>
      </w:r>
      <w:proofErr w:type="spellEnd"/>
      <w:r w:rsidRPr="00301E88">
        <w:rPr>
          <w:rFonts w:cs="Arial"/>
          <w:szCs w:val="20"/>
        </w:rPr>
        <w:t xml:space="preserve">, </w:t>
      </w:r>
      <w:r w:rsidRPr="00417CF9">
        <w:rPr>
          <w:rFonts w:cs="Arial"/>
          <w:bCs/>
          <w:szCs w:val="20"/>
          <w:lang w:val="en-GB"/>
        </w:rPr>
        <w:t>Lawrence Berkeley National Laboratory</w:t>
      </w:r>
      <w:r>
        <w:rPr>
          <w:rFonts w:cs="Arial"/>
          <w:bCs/>
          <w:szCs w:val="20"/>
          <w:lang w:val="en-GB"/>
        </w:rPr>
        <w:t xml:space="preserve">, USA  </w:t>
      </w:r>
    </w:p>
    <w:p w14:paraId="00B5B609" w14:textId="77777777" w:rsidR="00D11E6A" w:rsidRDefault="00D11E6A" w:rsidP="005E1882">
      <w:pPr>
        <w:ind w:left="2160" w:hanging="2160"/>
        <w:contextualSpacing/>
        <w:rPr>
          <w:rFonts w:cs="Arial"/>
          <w:szCs w:val="20"/>
        </w:rPr>
      </w:pPr>
    </w:p>
    <w:p w14:paraId="16FED53E" w14:textId="22521D50" w:rsidR="005E1882" w:rsidRPr="001C1112" w:rsidRDefault="005E1882" w:rsidP="005E1882">
      <w:pPr>
        <w:ind w:left="2160" w:hanging="2160"/>
        <w:contextualSpacing/>
        <w:rPr>
          <w:rFonts w:cs="Arial"/>
          <w:b/>
          <w:szCs w:val="20"/>
        </w:rPr>
      </w:pPr>
      <w:r w:rsidRPr="001C1112">
        <w:rPr>
          <w:rFonts w:cs="Arial"/>
          <w:szCs w:val="20"/>
        </w:rPr>
        <w:t>1</w:t>
      </w:r>
      <w:r w:rsidR="00465373">
        <w:rPr>
          <w:rFonts w:cs="Arial"/>
          <w:szCs w:val="20"/>
        </w:rPr>
        <w:t>7</w:t>
      </w:r>
      <w:r w:rsidRPr="001C1112">
        <w:rPr>
          <w:rFonts w:cs="Arial"/>
          <w:szCs w:val="20"/>
        </w:rPr>
        <w:t>:</w:t>
      </w:r>
      <w:r w:rsidR="00465373">
        <w:rPr>
          <w:rFonts w:cs="Arial"/>
          <w:szCs w:val="20"/>
        </w:rPr>
        <w:t>3</w:t>
      </w:r>
      <w:r w:rsidRPr="001C1112">
        <w:rPr>
          <w:rFonts w:cs="Arial"/>
          <w:szCs w:val="20"/>
        </w:rPr>
        <w:t xml:space="preserve">0 – </w:t>
      </w:r>
      <w:r w:rsidR="00C7073B" w:rsidRPr="001C1112">
        <w:rPr>
          <w:rFonts w:cs="Arial"/>
          <w:szCs w:val="20"/>
        </w:rPr>
        <w:t>1</w:t>
      </w:r>
      <w:r w:rsidR="00465373">
        <w:rPr>
          <w:rFonts w:cs="Arial"/>
          <w:szCs w:val="20"/>
        </w:rPr>
        <w:t>8</w:t>
      </w:r>
      <w:r w:rsidRPr="001C1112">
        <w:rPr>
          <w:rFonts w:cs="Arial"/>
          <w:szCs w:val="20"/>
        </w:rPr>
        <w:t>:</w:t>
      </w:r>
      <w:r w:rsidR="005A53F3">
        <w:rPr>
          <w:rFonts w:cs="Arial"/>
          <w:szCs w:val="20"/>
        </w:rPr>
        <w:t>3</w:t>
      </w:r>
      <w:r w:rsidRPr="001C1112">
        <w:rPr>
          <w:rFonts w:cs="Arial"/>
          <w:szCs w:val="20"/>
        </w:rPr>
        <w:t>0</w:t>
      </w:r>
      <w:r w:rsidRPr="001C1112">
        <w:rPr>
          <w:rFonts w:cs="Arial"/>
          <w:szCs w:val="20"/>
        </w:rPr>
        <w:tab/>
      </w:r>
      <w:r w:rsidR="00C7073B" w:rsidRPr="00581F25">
        <w:rPr>
          <w:rFonts w:cs="Arial"/>
          <w:b/>
          <w:szCs w:val="20"/>
          <w:u w:val="single"/>
        </w:rPr>
        <w:t xml:space="preserve">Amgen </w:t>
      </w:r>
      <w:r w:rsidRPr="00581F25">
        <w:rPr>
          <w:rFonts w:cs="Arial"/>
          <w:b/>
          <w:szCs w:val="20"/>
          <w:u w:val="single"/>
        </w:rPr>
        <w:t>Award Lecture</w:t>
      </w:r>
    </w:p>
    <w:p w14:paraId="42EBAC23" w14:textId="2C9012A9" w:rsidR="00C7073B" w:rsidRPr="00CF1993" w:rsidRDefault="00C7073B" w:rsidP="005E1882">
      <w:pPr>
        <w:ind w:left="2160" w:hanging="2160"/>
        <w:contextualSpacing/>
        <w:rPr>
          <w:rFonts w:cs="Arial"/>
          <w:b/>
          <w:bCs/>
          <w:szCs w:val="20"/>
        </w:rPr>
      </w:pPr>
      <w:r w:rsidRPr="001C1112">
        <w:rPr>
          <w:rFonts w:cs="Arial"/>
          <w:szCs w:val="20"/>
        </w:rPr>
        <w:tab/>
      </w:r>
      <w:r w:rsidR="005A53F3">
        <w:rPr>
          <w:rFonts w:cs="Arial"/>
          <w:b/>
          <w:bCs/>
          <w:szCs w:val="20"/>
        </w:rPr>
        <w:t>TBA</w:t>
      </w:r>
    </w:p>
    <w:p w14:paraId="633DC376" w14:textId="468BE617" w:rsidR="005E1882" w:rsidRDefault="005E1882" w:rsidP="005E1882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5A53F3">
        <w:rPr>
          <w:rFonts w:cs="Arial"/>
          <w:szCs w:val="20"/>
        </w:rPr>
        <w:t xml:space="preserve">William Bentley, </w:t>
      </w:r>
      <w:r w:rsidR="00C7073B">
        <w:rPr>
          <w:rFonts w:cs="Arial"/>
          <w:szCs w:val="20"/>
        </w:rPr>
        <w:t>University</w:t>
      </w:r>
      <w:r w:rsidR="005A53F3">
        <w:rPr>
          <w:rFonts w:cs="Arial"/>
          <w:szCs w:val="20"/>
        </w:rPr>
        <w:t xml:space="preserve"> of Maryland</w:t>
      </w:r>
      <w:r w:rsidR="00C7073B">
        <w:rPr>
          <w:rFonts w:cs="Arial"/>
          <w:szCs w:val="20"/>
        </w:rPr>
        <w:t>, USA</w:t>
      </w:r>
    </w:p>
    <w:p w14:paraId="1B6C55C3" w14:textId="2622CEF7" w:rsidR="00C7073B" w:rsidRDefault="00C7073B" w:rsidP="005E1882">
      <w:pPr>
        <w:ind w:left="2160" w:hanging="2160"/>
        <w:contextualSpacing/>
        <w:rPr>
          <w:rFonts w:cs="Arial"/>
          <w:szCs w:val="20"/>
        </w:rPr>
      </w:pPr>
    </w:p>
    <w:p w14:paraId="206AAB41" w14:textId="4DA7913A" w:rsidR="00C7073B" w:rsidRPr="001A2326" w:rsidRDefault="00C7073B" w:rsidP="005E1882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B01F2C">
        <w:rPr>
          <w:rFonts w:cs="Arial"/>
          <w:szCs w:val="20"/>
        </w:rPr>
        <w:t>8</w:t>
      </w:r>
      <w:r>
        <w:rPr>
          <w:rFonts w:cs="Arial"/>
          <w:szCs w:val="20"/>
        </w:rPr>
        <w:t>:</w:t>
      </w:r>
      <w:r w:rsidR="00B01F2C">
        <w:rPr>
          <w:rFonts w:cs="Arial"/>
          <w:szCs w:val="20"/>
        </w:rPr>
        <w:t>45</w:t>
      </w:r>
      <w:r>
        <w:rPr>
          <w:rFonts w:cs="Arial"/>
          <w:szCs w:val="20"/>
        </w:rPr>
        <w:t xml:space="preserve"> – 20:</w:t>
      </w:r>
      <w:r w:rsidR="00B01F2C">
        <w:rPr>
          <w:rFonts w:cs="Arial"/>
          <w:szCs w:val="20"/>
        </w:rPr>
        <w:t>15</w:t>
      </w:r>
      <w:r>
        <w:rPr>
          <w:rFonts w:cs="Arial"/>
          <w:szCs w:val="20"/>
        </w:rPr>
        <w:tab/>
      </w:r>
      <w:r w:rsidR="005A53F3">
        <w:rPr>
          <w:rFonts w:cs="Arial"/>
          <w:szCs w:val="20"/>
        </w:rPr>
        <w:t>R</w:t>
      </w:r>
      <w:r>
        <w:rPr>
          <w:rFonts w:cs="Arial"/>
          <w:szCs w:val="20"/>
        </w:rPr>
        <w:t>eception</w:t>
      </w:r>
    </w:p>
    <w:p w14:paraId="49476212" w14:textId="77777777" w:rsidR="005E1882" w:rsidRPr="001A2326" w:rsidRDefault="005E1882" w:rsidP="005E1882">
      <w:pPr>
        <w:ind w:left="2160" w:hanging="2160"/>
        <w:contextualSpacing/>
        <w:rPr>
          <w:rFonts w:cs="Arial"/>
          <w:szCs w:val="20"/>
        </w:rPr>
      </w:pPr>
    </w:p>
    <w:p w14:paraId="528A2F5E" w14:textId="05754AEF" w:rsidR="005E1882" w:rsidRPr="001A2326" w:rsidRDefault="005E1882" w:rsidP="005E1882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2</w:t>
      </w:r>
      <w:r w:rsidR="00AD3C83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:</w:t>
      </w:r>
      <w:r w:rsidR="00B01F2C">
        <w:rPr>
          <w:rFonts w:cs="Arial"/>
          <w:bCs/>
          <w:szCs w:val="20"/>
          <w:lang w:val="en-GB"/>
        </w:rPr>
        <w:t>15</w:t>
      </w:r>
      <w:r w:rsidRPr="001A2326">
        <w:rPr>
          <w:rFonts w:cs="Arial"/>
          <w:bCs/>
          <w:szCs w:val="20"/>
          <w:lang w:val="en-GB"/>
        </w:rPr>
        <w:t xml:space="preserve"> – 2</w:t>
      </w:r>
      <w:r w:rsidR="00C7073B">
        <w:rPr>
          <w:rFonts w:cs="Arial"/>
          <w:bCs/>
          <w:szCs w:val="20"/>
          <w:lang w:val="en-GB"/>
        </w:rPr>
        <w:t>2</w:t>
      </w:r>
      <w:r w:rsidRPr="001A2326">
        <w:rPr>
          <w:rFonts w:cs="Arial"/>
          <w:bCs/>
          <w:szCs w:val="20"/>
          <w:lang w:val="en-GB"/>
        </w:rPr>
        <w:t>:</w:t>
      </w:r>
      <w:r w:rsidR="00C7073B">
        <w:rPr>
          <w:rFonts w:cs="Arial"/>
          <w:bCs/>
          <w:szCs w:val="20"/>
          <w:lang w:val="en-GB"/>
        </w:rPr>
        <w:t>3</w:t>
      </w:r>
      <w:r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</w:r>
      <w:r w:rsidR="00AD3C83" w:rsidRPr="00AD3C83">
        <w:rPr>
          <w:rFonts w:cs="Arial"/>
          <w:szCs w:val="20"/>
        </w:rPr>
        <w:t>Gala Dinner</w:t>
      </w:r>
    </w:p>
    <w:p w14:paraId="369CE98E" w14:textId="77777777" w:rsidR="007839E0" w:rsidRPr="007839E0" w:rsidRDefault="007839E0" w:rsidP="007839E0">
      <w:pPr>
        <w:ind w:left="2160" w:hanging="2160"/>
        <w:contextualSpacing/>
        <w:rPr>
          <w:rFonts w:cs="Arial"/>
          <w:szCs w:val="20"/>
        </w:rPr>
      </w:pPr>
    </w:p>
    <w:p w14:paraId="5B4901AF" w14:textId="77777777" w:rsidR="0097394B" w:rsidRPr="007839E0" w:rsidRDefault="0097394B">
      <w:pPr>
        <w:rPr>
          <w:rFonts w:cs="Arial"/>
          <w:szCs w:val="20"/>
        </w:rPr>
      </w:pPr>
      <w:r w:rsidRPr="007839E0">
        <w:rPr>
          <w:rFonts w:cs="Arial"/>
          <w:szCs w:val="20"/>
        </w:rPr>
        <w:br w:type="page"/>
      </w:r>
    </w:p>
    <w:p w14:paraId="39AE1822" w14:textId="375EE168" w:rsidR="00941F1E" w:rsidRPr="001A2326" w:rsidRDefault="00DB353C" w:rsidP="00941F1E">
      <w:pPr>
        <w:rPr>
          <w:rFonts w:cs="Arial"/>
          <w:b/>
          <w:bCs/>
          <w:szCs w:val="20"/>
          <w:u w:val="single"/>
        </w:rPr>
      </w:pPr>
      <w:r w:rsidRPr="001A2326">
        <w:rPr>
          <w:rFonts w:cs="Arial"/>
          <w:b/>
          <w:bCs/>
          <w:szCs w:val="20"/>
          <w:u w:val="single"/>
          <w:lang w:val="en-GB"/>
        </w:rPr>
        <w:lastRenderedPageBreak/>
        <w:t>Thursday</w:t>
      </w:r>
      <w:r w:rsidRPr="001A2326">
        <w:rPr>
          <w:rFonts w:cs="Arial"/>
          <w:b/>
          <w:bCs/>
          <w:szCs w:val="20"/>
          <w:u w:val="single"/>
        </w:rPr>
        <w:t xml:space="preserve">, </w:t>
      </w:r>
      <w:r w:rsidR="00116529">
        <w:rPr>
          <w:rFonts w:cs="Arial"/>
          <w:b/>
          <w:bCs/>
          <w:szCs w:val="20"/>
          <w:u w:val="single"/>
          <w:lang w:val="en-GB"/>
        </w:rPr>
        <w:t>July 25, 2024</w:t>
      </w:r>
    </w:p>
    <w:p w14:paraId="66E0ACBC" w14:textId="77777777" w:rsidR="00123318" w:rsidRPr="001A2326" w:rsidRDefault="00123318" w:rsidP="00941F1E">
      <w:pPr>
        <w:rPr>
          <w:rFonts w:cs="Arial"/>
          <w:b/>
          <w:bCs/>
          <w:szCs w:val="20"/>
          <w:u w:val="single"/>
        </w:rPr>
      </w:pPr>
    </w:p>
    <w:p w14:paraId="544FA713" w14:textId="4F7F89E7" w:rsidR="00FC26CC" w:rsidRDefault="00FC26CC" w:rsidP="00FC26CC">
      <w:pPr>
        <w:rPr>
          <w:rFonts w:cs="Arial"/>
          <w:szCs w:val="20"/>
        </w:rPr>
      </w:pPr>
      <w:r w:rsidRPr="001A2326">
        <w:rPr>
          <w:rFonts w:cs="Arial"/>
          <w:bCs/>
          <w:szCs w:val="20"/>
          <w:lang w:val="en-GB"/>
        </w:rPr>
        <w:t>07:</w:t>
      </w:r>
      <w:r w:rsidR="00DF6209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>0 – 0</w:t>
      </w:r>
      <w:r w:rsidR="0034537C">
        <w:rPr>
          <w:rFonts w:cs="Arial"/>
          <w:bCs/>
          <w:szCs w:val="20"/>
          <w:lang w:val="en-GB"/>
        </w:rPr>
        <w:t>8</w:t>
      </w:r>
      <w:r w:rsidRPr="001A2326">
        <w:rPr>
          <w:rFonts w:cs="Arial"/>
          <w:bCs/>
          <w:szCs w:val="20"/>
          <w:lang w:val="en-GB"/>
        </w:rPr>
        <w:t>:</w:t>
      </w:r>
      <w:r w:rsidR="00985F5E">
        <w:rPr>
          <w:rFonts w:cs="Arial"/>
          <w:bCs/>
          <w:szCs w:val="20"/>
          <w:lang w:val="en-GB"/>
        </w:rPr>
        <w:t>3</w:t>
      </w:r>
      <w:r w:rsidRPr="001A2326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bCs/>
          <w:szCs w:val="20"/>
          <w:lang w:val="en-GB"/>
        </w:rPr>
        <w:tab/>
      </w:r>
      <w:r w:rsidRPr="001A2326">
        <w:rPr>
          <w:rFonts w:cs="Arial"/>
          <w:bCs/>
          <w:szCs w:val="20"/>
          <w:lang w:val="en-GB"/>
        </w:rPr>
        <w:tab/>
        <w:t xml:space="preserve">Breakfast </w:t>
      </w:r>
      <w:r w:rsidRPr="001A2326">
        <w:rPr>
          <w:rFonts w:cs="Arial"/>
          <w:szCs w:val="20"/>
        </w:rPr>
        <w:t>Buffet</w:t>
      </w:r>
    </w:p>
    <w:p w14:paraId="38353C85" w14:textId="6D5F8BCC" w:rsidR="0034537C" w:rsidRDefault="0034537C" w:rsidP="00FC26CC">
      <w:pPr>
        <w:rPr>
          <w:rFonts w:cs="Arial"/>
          <w:bCs/>
          <w:szCs w:val="20"/>
          <w:lang w:val="en-GB"/>
        </w:rPr>
      </w:pPr>
    </w:p>
    <w:p w14:paraId="106CD98A" w14:textId="1318E295" w:rsidR="0034537C" w:rsidRPr="001A2326" w:rsidRDefault="0034537C" w:rsidP="0034537C">
      <w:pPr>
        <w:ind w:left="2160" w:hanging="2160"/>
        <w:contextualSpacing/>
        <w:rPr>
          <w:rFonts w:cs="Arial"/>
          <w:b/>
          <w:color w:val="000000"/>
          <w:szCs w:val="20"/>
        </w:rPr>
      </w:pPr>
      <w:r>
        <w:rPr>
          <w:rFonts w:cs="Arial"/>
          <w:bCs/>
          <w:szCs w:val="20"/>
          <w:lang w:val="en-GB"/>
        </w:rPr>
        <w:t>08</w:t>
      </w:r>
      <w:r w:rsidRPr="001A2326">
        <w:rPr>
          <w:rFonts w:cs="Arial"/>
          <w:bCs/>
          <w:szCs w:val="20"/>
          <w:lang w:val="en-GB"/>
        </w:rPr>
        <w:t>:</w:t>
      </w:r>
      <w:r w:rsidR="00985F5E">
        <w:rPr>
          <w:rFonts w:cs="Arial"/>
          <w:bCs/>
          <w:szCs w:val="20"/>
          <w:lang w:val="en-GB"/>
        </w:rPr>
        <w:t>3</w:t>
      </w:r>
      <w:r w:rsidRPr="001A2326">
        <w:rPr>
          <w:rFonts w:cs="Arial"/>
          <w:bCs/>
          <w:szCs w:val="20"/>
          <w:lang w:val="en-GB"/>
        </w:rPr>
        <w:t xml:space="preserve">0 – </w:t>
      </w:r>
      <w:r w:rsidR="00182454">
        <w:rPr>
          <w:rFonts w:cs="Arial"/>
          <w:bCs/>
          <w:szCs w:val="20"/>
          <w:lang w:val="en-GB"/>
        </w:rPr>
        <w:t>09</w:t>
      </w:r>
      <w:r w:rsidRPr="001A2326">
        <w:rPr>
          <w:rFonts w:cs="Arial"/>
          <w:bCs/>
          <w:szCs w:val="20"/>
          <w:lang w:val="en-GB"/>
        </w:rPr>
        <w:t>:</w:t>
      </w:r>
      <w:r w:rsidR="00985F5E">
        <w:rPr>
          <w:rFonts w:cs="Arial"/>
          <w:bCs/>
          <w:szCs w:val="20"/>
          <w:lang w:val="en-GB"/>
        </w:rPr>
        <w:t>3</w:t>
      </w:r>
      <w:r w:rsidR="00B12B27">
        <w:rPr>
          <w:rFonts w:cs="Arial"/>
          <w:bCs/>
          <w:szCs w:val="20"/>
          <w:lang w:val="en-GB"/>
        </w:rPr>
        <w:t>0</w:t>
      </w:r>
      <w:r w:rsidRPr="001A2326">
        <w:rPr>
          <w:rFonts w:cs="Arial"/>
          <w:color w:val="000000"/>
          <w:szCs w:val="20"/>
        </w:rPr>
        <w:tab/>
      </w:r>
      <w:r w:rsidR="00116529">
        <w:rPr>
          <w:rFonts w:cs="Arial"/>
          <w:b/>
          <w:szCs w:val="20"/>
          <w:u w:val="single"/>
        </w:rPr>
        <w:t>BEJ Lecture</w:t>
      </w:r>
    </w:p>
    <w:p w14:paraId="62FDC0C2" w14:textId="3711E90E" w:rsidR="008D1D79" w:rsidRPr="00581F25" w:rsidRDefault="008D1D79" w:rsidP="00FC26CC">
      <w:pPr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581F25">
        <w:rPr>
          <w:rFonts w:cs="Arial"/>
          <w:b/>
          <w:color w:val="000000"/>
          <w:szCs w:val="20"/>
        </w:rPr>
        <w:t>TBA</w:t>
      </w:r>
      <w:r w:rsidR="0034537C" w:rsidRPr="00581F25">
        <w:rPr>
          <w:rFonts w:cs="Arial"/>
          <w:b/>
          <w:color w:val="000000"/>
          <w:szCs w:val="20"/>
        </w:rPr>
        <w:tab/>
        <w:t xml:space="preserve">                          </w:t>
      </w:r>
    </w:p>
    <w:p w14:paraId="0EC96AA2" w14:textId="4F284226" w:rsidR="00FC26CC" w:rsidRDefault="00116529" w:rsidP="008D1D79">
      <w:pPr>
        <w:ind w:left="1440" w:firstLine="720"/>
        <w:rPr>
          <w:rFonts w:cs="Arial"/>
          <w:szCs w:val="20"/>
        </w:rPr>
      </w:pPr>
      <w:r w:rsidRPr="00116529">
        <w:rPr>
          <w:rFonts w:cs="Arial"/>
          <w:szCs w:val="20"/>
        </w:rPr>
        <w:t>Kevin Solomon</w:t>
      </w:r>
      <w:r w:rsidR="0034537C">
        <w:rPr>
          <w:rFonts w:cs="Arial"/>
          <w:szCs w:val="20"/>
        </w:rPr>
        <w:t xml:space="preserve">, </w:t>
      </w:r>
      <w:r w:rsidR="0034537C" w:rsidRPr="0034537C">
        <w:rPr>
          <w:rFonts w:cs="Arial"/>
          <w:szCs w:val="20"/>
        </w:rPr>
        <w:t xml:space="preserve">University of </w:t>
      </w:r>
      <w:r>
        <w:rPr>
          <w:rFonts w:cs="Arial"/>
          <w:szCs w:val="20"/>
        </w:rPr>
        <w:t>Delaware</w:t>
      </w:r>
      <w:r w:rsidR="0034537C">
        <w:rPr>
          <w:rFonts w:cs="Arial"/>
          <w:szCs w:val="20"/>
        </w:rPr>
        <w:t>, USA</w:t>
      </w:r>
    </w:p>
    <w:p w14:paraId="4AFA2DB7" w14:textId="77777777" w:rsidR="0034537C" w:rsidRPr="00182454" w:rsidRDefault="0034537C" w:rsidP="00FC26CC">
      <w:pPr>
        <w:rPr>
          <w:rFonts w:cs="Arial"/>
          <w:bCs/>
          <w:szCs w:val="20"/>
          <w:u w:val="single"/>
          <w:lang w:val="en-GB"/>
        </w:rPr>
      </w:pPr>
    </w:p>
    <w:p w14:paraId="600C7D73" w14:textId="3DC19A2C" w:rsidR="00FC26CC" w:rsidRPr="00985F5E" w:rsidRDefault="00985F5E" w:rsidP="00FC26CC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09:30 – 13:00</w:t>
      </w:r>
      <w:r w:rsidR="00FC26CC" w:rsidRPr="00182454">
        <w:rPr>
          <w:rFonts w:cs="Arial"/>
          <w:bCs/>
          <w:szCs w:val="20"/>
          <w:lang w:val="en-GB"/>
        </w:rPr>
        <w:tab/>
      </w:r>
      <w:r w:rsidR="00FC26CC" w:rsidRPr="00182454">
        <w:rPr>
          <w:rFonts w:cs="Arial"/>
          <w:bCs/>
          <w:szCs w:val="20"/>
          <w:lang w:val="en-GB"/>
        </w:rPr>
        <w:tab/>
      </w:r>
      <w:r w:rsidR="00FC26CC" w:rsidRPr="00182454">
        <w:rPr>
          <w:rFonts w:cs="Arial"/>
          <w:b/>
          <w:bCs/>
          <w:szCs w:val="20"/>
          <w:u w:val="single"/>
          <w:lang w:val="en-GB"/>
        </w:rPr>
        <w:t xml:space="preserve">Session </w:t>
      </w:r>
      <w:r>
        <w:rPr>
          <w:rFonts w:cs="Arial"/>
          <w:b/>
          <w:bCs/>
          <w:szCs w:val="20"/>
          <w:u w:val="single"/>
          <w:lang w:val="en-GB"/>
        </w:rPr>
        <w:t>8</w:t>
      </w:r>
      <w:r w:rsidR="00FC26CC" w:rsidRPr="00985F5E">
        <w:rPr>
          <w:rFonts w:cs="Arial"/>
          <w:b/>
          <w:bCs/>
          <w:szCs w:val="20"/>
          <w:u w:val="single"/>
          <w:lang w:val="en-GB"/>
        </w:rPr>
        <w:t>:</w:t>
      </w:r>
      <w:r w:rsidR="00182454" w:rsidRPr="00985F5E">
        <w:rPr>
          <w:b/>
          <w:u w:val="single"/>
        </w:rPr>
        <w:t xml:space="preserve"> </w:t>
      </w:r>
      <w:r w:rsidRPr="00985F5E">
        <w:rPr>
          <w:b/>
          <w:u w:val="single"/>
        </w:rPr>
        <w:t xml:space="preserve"> Protein &amp; Metabolic Engineering II</w:t>
      </w:r>
    </w:p>
    <w:p w14:paraId="3C8C86B3" w14:textId="18C08D6E" w:rsidR="008D1D79" w:rsidRDefault="008D1D79" w:rsidP="008D1D79">
      <w:pPr>
        <w:ind w:left="2160" w:hanging="2160"/>
        <w:contextualSpacing/>
        <w:rPr>
          <w:rFonts w:cs="Arial"/>
          <w:szCs w:val="20"/>
          <w:lang w:val="en-GB"/>
        </w:rPr>
      </w:pPr>
    </w:p>
    <w:p w14:paraId="1BF7509B" w14:textId="4B748C5D" w:rsidR="00A20CB9" w:rsidRPr="00A20CB9" w:rsidRDefault="00A20CB9" w:rsidP="00A20CB9">
      <w:pPr>
        <w:ind w:left="2160"/>
        <w:rPr>
          <w:rFonts w:cs="Arial"/>
          <w:b/>
          <w:bCs/>
          <w:szCs w:val="20"/>
          <w:lang w:val="en-GB"/>
        </w:rPr>
      </w:pPr>
      <w:r w:rsidRPr="00A20CB9">
        <w:rPr>
          <w:rFonts w:cs="Arial"/>
          <w:b/>
          <w:bCs/>
          <w:szCs w:val="20"/>
          <w:lang w:val="en-GB"/>
        </w:rPr>
        <w:t>Development of recombinant platforms for the upcycling of waste to protein-based biopolymers</w:t>
      </w:r>
    </w:p>
    <w:p w14:paraId="79DC1383" w14:textId="77777777" w:rsidR="00A20CB9" w:rsidRDefault="00A20CB9" w:rsidP="00A20CB9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proofErr w:type="spellStart"/>
      <w:r>
        <w:rPr>
          <w:rFonts w:cs="Arial"/>
          <w:bCs/>
          <w:szCs w:val="20"/>
          <w:lang w:val="en-GB"/>
        </w:rPr>
        <w:t>Mattheo</w:t>
      </w:r>
      <w:proofErr w:type="spellEnd"/>
      <w:r>
        <w:rPr>
          <w:rFonts w:cs="Arial"/>
          <w:bCs/>
          <w:szCs w:val="20"/>
          <w:lang w:val="en-GB"/>
        </w:rPr>
        <w:t xml:space="preserve"> </w:t>
      </w:r>
      <w:proofErr w:type="spellStart"/>
      <w:r>
        <w:rPr>
          <w:rFonts w:cs="Arial"/>
          <w:bCs/>
          <w:szCs w:val="20"/>
          <w:lang w:val="en-GB"/>
        </w:rPr>
        <w:t>Koffas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A20CB9">
        <w:rPr>
          <w:rFonts w:cs="Arial"/>
          <w:bCs/>
          <w:szCs w:val="20"/>
          <w:lang w:val="en-GB"/>
        </w:rPr>
        <w:t>Rensselaer Polytechnic Institute</w:t>
      </w:r>
      <w:r>
        <w:rPr>
          <w:rFonts w:cs="Arial"/>
          <w:bCs/>
          <w:szCs w:val="20"/>
          <w:lang w:val="en-GB"/>
        </w:rPr>
        <w:t>, USA</w:t>
      </w:r>
    </w:p>
    <w:p w14:paraId="1FA728FC" w14:textId="77777777" w:rsidR="00A20CB9" w:rsidRDefault="00A20CB9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17DE57CF" w14:textId="624A49AB" w:rsidR="00A20CB9" w:rsidRPr="00A65EC4" w:rsidRDefault="00985F5E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/>
          <w:bCs/>
          <w:szCs w:val="20"/>
          <w:lang w:val="en-GB"/>
        </w:rPr>
        <w:t xml:space="preserve">Unveiling Paclitaxel Biosynthesis: Integrating Engineered Microbial Consortia and Functional Genomics to discover a Crucial </w:t>
      </w:r>
      <w:proofErr w:type="spellStart"/>
      <w:r w:rsidRPr="00A65EC4">
        <w:rPr>
          <w:rFonts w:cs="Arial"/>
          <w:b/>
          <w:bCs/>
          <w:szCs w:val="20"/>
          <w:lang w:val="en-GB"/>
        </w:rPr>
        <w:t>Taxane</w:t>
      </w:r>
      <w:proofErr w:type="spellEnd"/>
      <w:r w:rsidRPr="00A65EC4">
        <w:rPr>
          <w:rFonts w:cs="Arial"/>
          <w:b/>
          <w:bCs/>
          <w:szCs w:val="20"/>
          <w:lang w:val="en-GB"/>
        </w:rPr>
        <w:t xml:space="preserve"> Hydroxylase</w:t>
      </w:r>
    </w:p>
    <w:p w14:paraId="56F914C3" w14:textId="59FE4C19" w:rsidR="00985F5E" w:rsidRDefault="00985F5E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985F5E">
        <w:rPr>
          <w:rFonts w:cs="Arial"/>
          <w:bCs/>
          <w:szCs w:val="20"/>
          <w:lang w:val="en-GB"/>
        </w:rPr>
        <w:t>Leonardo Rios Solis</w:t>
      </w:r>
      <w:r>
        <w:rPr>
          <w:rFonts w:cs="Arial"/>
          <w:bCs/>
          <w:szCs w:val="20"/>
          <w:lang w:val="en-GB"/>
        </w:rPr>
        <w:t xml:space="preserve">, </w:t>
      </w:r>
      <w:r w:rsidRPr="00985F5E">
        <w:rPr>
          <w:rFonts w:cs="Arial"/>
          <w:bCs/>
          <w:szCs w:val="20"/>
          <w:lang w:val="en-GB"/>
        </w:rPr>
        <w:t>University College London</w:t>
      </w:r>
      <w:r>
        <w:rPr>
          <w:rFonts w:cs="Arial"/>
          <w:bCs/>
          <w:szCs w:val="20"/>
          <w:lang w:val="en-GB"/>
        </w:rPr>
        <w:t>, UK</w:t>
      </w:r>
    </w:p>
    <w:p w14:paraId="0BBA51B2" w14:textId="05DCE1C0" w:rsidR="00985F5E" w:rsidRDefault="00985F5E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05CD2C30" w14:textId="6283AC99" w:rsidR="00985F5E" w:rsidRPr="00A65EC4" w:rsidRDefault="00985F5E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/>
          <w:bCs/>
          <w:szCs w:val="20"/>
          <w:lang w:val="en-GB"/>
        </w:rPr>
        <w:t>Harnessing acetogenic bacteria for sustainable chemical production: a systems and synthetic biology approach</w:t>
      </w:r>
    </w:p>
    <w:p w14:paraId="70815793" w14:textId="65B53F32" w:rsidR="00985F5E" w:rsidRDefault="00985F5E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985F5E">
        <w:rPr>
          <w:rFonts w:cs="Arial"/>
          <w:bCs/>
          <w:szCs w:val="20"/>
          <w:lang w:val="en-GB"/>
        </w:rPr>
        <w:t>Benjamin Woolston</w:t>
      </w:r>
      <w:r>
        <w:rPr>
          <w:rFonts w:cs="Arial"/>
          <w:bCs/>
          <w:szCs w:val="20"/>
          <w:lang w:val="en-GB"/>
        </w:rPr>
        <w:t xml:space="preserve">, </w:t>
      </w:r>
      <w:proofErr w:type="spellStart"/>
      <w:r w:rsidRPr="00985F5E">
        <w:rPr>
          <w:rFonts w:cs="Arial"/>
          <w:bCs/>
          <w:szCs w:val="20"/>
          <w:lang w:val="en-GB"/>
        </w:rPr>
        <w:t>Northeastern</w:t>
      </w:r>
      <w:proofErr w:type="spellEnd"/>
      <w:r w:rsidRPr="00985F5E">
        <w:rPr>
          <w:rFonts w:cs="Arial"/>
          <w:bCs/>
          <w:szCs w:val="20"/>
          <w:lang w:val="en-GB"/>
        </w:rPr>
        <w:t xml:space="preserve"> University</w:t>
      </w:r>
      <w:r>
        <w:rPr>
          <w:rFonts w:cs="Arial"/>
          <w:bCs/>
          <w:szCs w:val="20"/>
          <w:lang w:val="en-GB"/>
        </w:rPr>
        <w:t>, USA</w:t>
      </w:r>
    </w:p>
    <w:p w14:paraId="7546566D" w14:textId="266E77B4" w:rsidR="00985F5E" w:rsidRDefault="00985F5E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37492E0F" w14:textId="7FC22DA5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10:00 – 10:30</w:t>
      </w:r>
      <w:r>
        <w:rPr>
          <w:rFonts w:cs="Arial"/>
          <w:bCs/>
          <w:szCs w:val="20"/>
          <w:lang w:val="en-GB"/>
        </w:rPr>
        <w:tab/>
        <w:t>Coffee Break</w:t>
      </w:r>
    </w:p>
    <w:p w14:paraId="575E08A7" w14:textId="77777777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76F301A3" w14:textId="2A025A26" w:rsidR="00985F5E" w:rsidRPr="00A65EC4" w:rsidRDefault="00985F5E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="00A65EC4" w:rsidRPr="00A65EC4">
        <w:rPr>
          <w:rFonts w:cs="Arial"/>
          <w:b/>
          <w:bCs/>
          <w:szCs w:val="20"/>
          <w:lang w:val="en-GB"/>
        </w:rPr>
        <w:t>TBA</w:t>
      </w:r>
    </w:p>
    <w:p w14:paraId="47F95D60" w14:textId="050F8FAC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proofErr w:type="spellStart"/>
      <w:r>
        <w:rPr>
          <w:rFonts w:cs="Arial"/>
          <w:bCs/>
          <w:szCs w:val="20"/>
          <w:lang w:val="en-GB"/>
        </w:rPr>
        <w:t>Kristala</w:t>
      </w:r>
      <w:proofErr w:type="spellEnd"/>
      <w:r>
        <w:rPr>
          <w:rFonts w:cs="Arial"/>
          <w:bCs/>
          <w:szCs w:val="20"/>
          <w:lang w:val="en-GB"/>
        </w:rPr>
        <w:t xml:space="preserve"> Prather, Massachusetts Institute of Technology, USA</w:t>
      </w:r>
    </w:p>
    <w:p w14:paraId="41077B1F" w14:textId="570B3298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63A0E55B" w14:textId="45BEB234" w:rsidR="00A65EC4" w:rsidRPr="00A65EC4" w:rsidRDefault="00A65EC4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/>
          <w:bCs/>
          <w:szCs w:val="20"/>
          <w:lang w:val="en-GB"/>
        </w:rPr>
        <w:t>TBA</w:t>
      </w:r>
    </w:p>
    <w:p w14:paraId="3FC742AB" w14:textId="6E850A32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  <w:t>Mike Betenbaugh, Johns Hopkins University, USA</w:t>
      </w:r>
    </w:p>
    <w:p w14:paraId="00E50060" w14:textId="6C4C1F0A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3F4FBD5E" w14:textId="07D1E1E1" w:rsidR="00A65EC4" w:rsidRPr="00A65EC4" w:rsidRDefault="00A65EC4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/>
          <w:bCs/>
          <w:szCs w:val="20"/>
          <w:lang w:val="en-GB"/>
        </w:rPr>
        <w:t xml:space="preserve">Into Darkness: </w:t>
      </w:r>
      <w:r>
        <w:rPr>
          <w:rFonts w:cs="Arial"/>
          <w:b/>
          <w:bCs/>
          <w:szCs w:val="20"/>
          <w:lang w:val="en-GB"/>
        </w:rPr>
        <w:t>U</w:t>
      </w:r>
      <w:r w:rsidRPr="00A65EC4">
        <w:rPr>
          <w:rFonts w:cs="Arial"/>
          <w:b/>
          <w:bCs/>
          <w:szCs w:val="20"/>
          <w:lang w:val="en-GB"/>
        </w:rPr>
        <w:t>nderstanding non-coding regions of the CHO genome</w:t>
      </w:r>
    </w:p>
    <w:p w14:paraId="1C88449C" w14:textId="19D31C74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Cs/>
          <w:szCs w:val="20"/>
          <w:lang w:val="en-GB"/>
        </w:rPr>
        <w:t xml:space="preserve">Nicole </w:t>
      </w:r>
      <w:proofErr w:type="spellStart"/>
      <w:r w:rsidRPr="00A65EC4">
        <w:rPr>
          <w:rFonts w:cs="Arial"/>
          <w:bCs/>
          <w:szCs w:val="20"/>
          <w:lang w:val="en-GB"/>
        </w:rPr>
        <w:t>Borth</w:t>
      </w:r>
      <w:proofErr w:type="spellEnd"/>
      <w:r>
        <w:rPr>
          <w:rFonts w:cs="Arial"/>
          <w:bCs/>
          <w:szCs w:val="20"/>
          <w:lang w:val="en-GB"/>
        </w:rPr>
        <w:t xml:space="preserve">, </w:t>
      </w:r>
      <w:r w:rsidRPr="00A65EC4">
        <w:rPr>
          <w:rFonts w:cs="Arial"/>
          <w:bCs/>
          <w:szCs w:val="20"/>
          <w:lang w:val="en-GB"/>
        </w:rPr>
        <w:t>BOKU University</w:t>
      </w:r>
      <w:r>
        <w:rPr>
          <w:rFonts w:cs="Arial"/>
          <w:bCs/>
          <w:szCs w:val="20"/>
          <w:lang w:val="en-GB"/>
        </w:rPr>
        <w:t>, Austria</w:t>
      </w:r>
    </w:p>
    <w:p w14:paraId="52F74BF5" w14:textId="7429CA38" w:rsidR="00A65EC4" w:rsidRDefault="00A65EC4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023FCCD8" w14:textId="1F6FB7F2" w:rsidR="00A65EC4" w:rsidRPr="00A65EC4" w:rsidRDefault="00A65EC4" w:rsidP="00FC26CC">
      <w:pPr>
        <w:ind w:left="2160" w:hanging="2160"/>
        <w:contextualSpacing/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 w:rsidRPr="00A65EC4">
        <w:rPr>
          <w:rFonts w:cs="Arial"/>
          <w:b/>
          <w:bCs/>
          <w:szCs w:val="20"/>
          <w:lang w:val="en-GB"/>
        </w:rPr>
        <w:t>Closing Remarks</w:t>
      </w:r>
    </w:p>
    <w:p w14:paraId="4373AD8A" w14:textId="77777777" w:rsidR="00A20CB9" w:rsidRDefault="00A20CB9" w:rsidP="00FC26CC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14:paraId="75CEDEB3" w14:textId="09EED231" w:rsidR="00FC26CC" w:rsidRPr="00CE1012" w:rsidRDefault="00A65EC4" w:rsidP="00FC26CC">
      <w:pPr>
        <w:ind w:left="2160" w:hanging="2160"/>
        <w:contextualSpacing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13:00</w:t>
      </w:r>
      <w:r w:rsidR="00FC26CC" w:rsidRPr="001A2326">
        <w:rPr>
          <w:rFonts w:cs="Arial"/>
          <w:color w:val="000000"/>
          <w:szCs w:val="20"/>
        </w:rPr>
        <w:t xml:space="preserve"> </w:t>
      </w:r>
      <w:r w:rsidR="00FC26CC" w:rsidRPr="001A2326">
        <w:rPr>
          <w:rFonts w:cs="Arial"/>
          <w:color w:val="000000"/>
          <w:szCs w:val="20"/>
        </w:rPr>
        <w:tab/>
      </w:r>
      <w:r w:rsidR="008D1D79">
        <w:rPr>
          <w:rFonts w:cs="Arial"/>
          <w:szCs w:val="20"/>
        </w:rPr>
        <w:t>Lunch and Departures</w:t>
      </w:r>
    </w:p>
    <w:p w14:paraId="1BED2DFE" w14:textId="3E5C0B07" w:rsidR="00756453" w:rsidRPr="00CE1012" w:rsidRDefault="00756453" w:rsidP="00756453">
      <w:pPr>
        <w:rPr>
          <w:rFonts w:cs="Arial"/>
          <w:szCs w:val="20"/>
        </w:rPr>
      </w:pPr>
    </w:p>
    <w:sectPr w:rsidR="00756453" w:rsidRPr="00CE1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66C4" w14:textId="77777777" w:rsidR="006120A7" w:rsidRDefault="006120A7" w:rsidP="0004383A">
      <w:r>
        <w:separator/>
      </w:r>
    </w:p>
  </w:endnote>
  <w:endnote w:type="continuationSeparator" w:id="0">
    <w:p w14:paraId="18515A94" w14:textId="77777777" w:rsidR="006120A7" w:rsidRDefault="006120A7" w:rsidP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A522" w14:textId="77777777" w:rsidR="000B2696" w:rsidRDefault="000B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54E9" w14:textId="77777777" w:rsidR="000B2696" w:rsidRDefault="000B2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A251" w14:textId="77777777" w:rsidR="000B2696" w:rsidRDefault="000B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23C9" w14:textId="77777777" w:rsidR="006120A7" w:rsidRDefault="006120A7" w:rsidP="0004383A">
      <w:r>
        <w:separator/>
      </w:r>
    </w:p>
  </w:footnote>
  <w:footnote w:type="continuationSeparator" w:id="0">
    <w:p w14:paraId="25612088" w14:textId="77777777" w:rsidR="006120A7" w:rsidRDefault="006120A7" w:rsidP="0004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F25A" w14:textId="77777777" w:rsidR="000B2696" w:rsidRDefault="000B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136143"/>
      <w:docPartObj>
        <w:docPartGallery w:val="Watermarks"/>
        <w:docPartUnique/>
      </w:docPartObj>
    </w:sdtPr>
    <w:sdtContent>
      <w:p w14:paraId="335BB15A" w14:textId="3F387477" w:rsidR="000B2696" w:rsidRDefault="000B2696">
        <w:pPr>
          <w:pStyle w:val="Header"/>
        </w:pPr>
        <w:r>
          <w:rPr>
            <w:noProof/>
          </w:rPr>
          <w:pict w14:anchorId="4D73D8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8FB3" w14:textId="77777777" w:rsidR="000B2696" w:rsidRDefault="000B2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3A"/>
    <w:rsid w:val="000015CD"/>
    <w:rsid w:val="00002304"/>
    <w:rsid w:val="0001204C"/>
    <w:rsid w:val="0001303E"/>
    <w:rsid w:val="0002284C"/>
    <w:rsid w:val="000236FB"/>
    <w:rsid w:val="0002511C"/>
    <w:rsid w:val="00031D35"/>
    <w:rsid w:val="0003345B"/>
    <w:rsid w:val="00033FB5"/>
    <w:rsid w:val="00041B4E"/>
    <w:rsid w:val="0004383A"/>
    <w:rsid w:val="0004487D"/>
    <w:rsid w:val="00045609"/>
    <w:rsid w:val="000511C8"/>
    <w:rsid w:val="00052B18"/>
    <w:rsid w:val="000533B9"/>
    <w:rsid w:val="000549DF"/>
    <w:rsid w:val="0006662C"/>
    <w:rsid w:val="00066C95"/>
    <w:rsid w:val="00070145"/>
    <w:rsid w:val="00072D47"/>
    <w:rsid w:val="000803CC"/>
    <w:rsid w:val="00083B51"/>
    <w:rsid w:val="0008480D"/>
    <w:rsid w:val="00091EDA"/>
    <w:rsid w:val="0009265F"/>
    <w:rsid w:val="00092824"/>
    <w:rsid w:val="000933F0"/>
    <w:rsid w:val="00093D2D"/>
    <w:rsid w:val="00095698"/>
    <w:rsid w:val="000A2D17"/>
    <w:rsid w:val="000A4D61"/>
    <w:rsid w:val="000B2696"/>
    <w:rsid w:val="000D34E5"/>
    <w:rsid w:val="000D3E4E"/>
    <w:rsid w:val="000D5EA1"/>
    <w:rsid w:val="000E02A3"/>
    <w:rsid w:val="000E2F3C"/>
    <w:rsid w:val="000E5C64"/>
    <w:rsid w:val="000F34E6"/>
    <w:rsid w:val="000F7894"/>
    <w:rsid w:val="001007E8"/>
    <w:rsid w:val="00100BB6"/>
    <w:rsid w:val="00102E0A"/>
    <w:rsid w:val="001049CC"/>
    <w:rsid w:val="00106186"/>
    <w:rsid w:val="001067C2"/>
    <w:rsid w:val="00107861"/>
    <w:rsid w:val="00107F44"/>
    <w:rsid w:val="00113BD6"/>
    <w:rsid w:val="00116529"/>
    <w:rsid w:val="00123318"/>
    <w:rsid w:val="001271D3"/>
    <w:rsid w:val="001274F2"/>
    <w:rsid w:val="00130F25"/>
    <w:rsid w:val="00144769"/>
    <w:rsid w:val="00147BBC"/>
    <w:rsid w:val="0015264E"/>
    <w:rsid w:val="001540C4"/>
    <w:rsid w:val="00160F84"/>
    <w:rsid w:val="001612DB"/>
    <w:rsid w:val="0016569A"/>
    <w:rsid w:val="00167E81"/>
    <w:rsid w:val="0017521C"/>
    <w:rsid w:val="001814C1"/>
    <w:rsid w:val="00182454"/>
    <w:rsid w:val="0018506F"/>
    <w:rsid w:val="001864C3"/>
    <w:rsid w:val="00186F25"/>
    <w:rsid w:val="00192EDB"/>
    <w:rsid w:val="00193073"/>
    <w:rsid w:val="001A2326"/>
    <w:rsid w:val="001A7665"/>
    <w:rsid w:val="001B0EB4"/>
    <w:rsid w:val="001B1F19"/>
    <w:rsid w:val="001B354B"/>
    <w:rsid w:val="001B6CE2"/>
    <w:rsid w:val="001C09DB"/>
    <w:rsid w:val="001C1112"/>
    <w:rsid w:val="001C6231"/>
    <w:rsid w:val="001C77CE"/>
    <w:rsid w:val="001D1B62"/>
    <w:rsid w:val="001E06D7"/>
    <w:rsid w:val="001E11A0"/>
    <w:rsid w:val="001E6057"/>
    <w:rsid w:val="001F1B8A"/>
    <w:rsid w:val="001F7D5A"/>
    <w:rsid w:val="00203E14"/>
    <w:rsid w:val="00204C2E"/>
    <w:rsid w:val="002158C9"/>
    <w:rsid w:val="0021787C"/>
    <w:rsid w:val="0022462A"/>
    <w:rsid w:val="002247B5"/>
    <w:rsid w:val="00224E69"/>
    <w:rsid w:val="002260AC"/>
    <w:rsid w:val="00226EEF"/>
    <w:rsid w:val="00230A28"/>
    <w:rsid w:val="00233E72"/>
    <w:rsid w:val="00234B76"/>
    <w:rsid w:val="00237889"/>
    <w:rsid w:val="00237973"/>
    <w:rsid w:val="00240F78"/>
    <w:rsid w:val="002427DB"/>
    <w:rsid w:val="002501D8"/>
    <w:rsid w:val="00253A75"/>
    <w:rsid w:val="00254856"/>
    <w:rsid w:val="00254DCE"/>
    <w:rsid w:val="00256719"/>
    <w:rsid w:val="0025759E"/>
    <w:rsid w:val="00263D2B"/>
    <w:rsid w:val="00271529"/>
    <w:rsid w:val="002812E1"/>
    <w:rsid w:val="0028227C"/>
    <w:rsid w:val="00286CE2"/>
    <w:rsid w:val="00287D4E"/>
    <w:rsid w:val="00290B8D"/>
    <w:rsid w:val="002A5F76"/>
    <w:rsid w:val="002A6903"/>
    <w:rsid w:val="002A6C0C"/>
    <w:rsid w:val="002A7F4B"/>
    <w:rsid w:val="002B48F5"/>
    <w:rsid w:val="002B68F1"/>
    <w:rsid w:val="002B6ED1"/>
    <w:rsid w:val="002C1166"/>
    <w:rsid w:val="002C2AE9"/>
    <w:rsid w:val="002C3B65"/>
    <w:rsid w:val="002E0128"/>
    <w:rsid w:val="002E2492"/>
    <w:rsid w:val="002E346B"/>
    <w:rsid w:val="002E50E1"/>
    <w:rsid w:val="002E598F"/>
    <w:rsid w:val="002F0DEA"/>
    <w:rsid w:val="002F6989"/>
    <w:rsid w:val="003003C0"/>
    <w:rsid w:val="00301B2F"/>
    <w:rsid w:val="00301E88"/>
    <w:rsid w:val="00306D4C"/>
    <w:rsid w:val="0031416B"/>
    <w:rsid w:val="00316C99"/>
    <w:rsid w:val="00325613"/>
    <w:rsid w:val="0032574A"/>
    <w:rsid w:val="0034400E"/>
    <w:rsid w:val="0034537C"/>
    <w:rsid w:val="0034785A"/>
    <w:rsid w:val="00350554"/>
    <w:rsid w:val="003508B9"/>
    <w:rsid w:val="00350B82"/>
    <w:rsid w:val="00352268"/>
    <w:rsid w:val="00352D21"/>
    <w:rsid w:val="00355888"/>
    <w:rsid w:val="003646A5"/>
    <w:rsid w:val="003646E8"/>
    <w:rsid w:val="0036590C"/>
    <w:rsid w:val="003719A0"/>
    <w:rsid w:val="00380A3C"/>
    <w:rsid w:val="0038143C"/>
    <w:rsid w:val="00381EEC"/>
    <w:rsid w:val="00383294"/>
    <w:rsid w:val="00383EAE"/>
    <w:rsid w:val="00386117"/>
    <w:rsid w:val="0039019B"/>
    <w:rsid w:val="00390435"/>
    <w:rsid w:val="003923A1"/>
    <w:rsid w:val="003A15B2"/>
    <w:rsid w:val="003A33B8"/>
    <w:rsid w:val="003A4C27"/>
    <w:rsid w:val="003B43FD"/>
    <w:rsid w:val="003B564C"/>
    <w:rsid w:val="003C0111"/>
    <w:rsid w:val="003C37C1"/>
    <w:rsid w:val="003D1881"/>
    <w:rsid w:val="003D5B43"/>
    <w:rsid w:val="003D67CA"/>
    <w:rsid w:val="003E0490"/>
    <w:rsid w:val="003E4CD7"/>
    <w:rsid w:val="003E50B6"/>
    <w:rsid w:val="003E643E"/>
    <w:rsid w:val="003E780B"/>
    <w:rsid w:val="003F28B4"/>
    <w:rsid w:val="003F6A92"/>
    <w:rsid w:val="00405CD5"/>
    <w:rsid w:val="00410AB2"/>
    <w:rsid w:val="0041542D"/>
    <w:rsid w:val="00417CF9"/>
    <w:rsid w:val="00421ACA"/>
    <w:rsid w:val="004252A7"/>
    <w:rsid w:val="0042703A"/>
    <w:rsid w:val="0042727E"/>
    <w:rsid w:val="0043096A"/>
    <w:rsid w:val="004334E5"/>
    <w:rsid w:val="00433C4B"/>
    <w:rsid w:val="00433FCB"/>
    <w:rsid w:val="00436329"/>
    <w:rsid w:val="00437EF9"/>
    <w:rsid w:val="00442335"/>
    <w:rsid w:val="00447D4E"/>
    <w:rsid w:val="00456D00"/>
    <w:rsid w:val="00465373"/>
    <w:rsid w:val="00465A68"/>
    <w:rsid w:val="00470555"/>
    <w:rsid w:val="004717DE"/>
    <w:rsid w:val="00475B29"/>
    <w:rsid w:val="004818E3"/>
    <w:rsid w:val="0049086E"/>
    <w:rsid w:val="004929B1"/>
    <w:rsid w:val="004943EE"/>
    <w:rsid w:val="00494BCC"/>
    <w:rsid w:val="00497F46"/>
    <w:rsid w:val="004A10D9"/>
    <w:rsid w:val="004B0C09"/>
    <w:rsid w:val="004B7E17"/>
    <w:rsid w:val="004C380E"/>
    <w:rsid w:val="004D3A16"/>
    <w:rsid w:val="004D3BC7"/>
    <w:rsid w:val="004D3D91"/>
    <w:rsid w:val="004E4A54"/>
    <w:rsid w:val="004E523A"/>
    <w:rsid w:val="004E6F7D"/>
    <w:rsid w:val="004F3E4E"/>
    <w:rsid w:val="0050111F"/>
    <w:rsid w:val="005016BF"/>
    <w:rsid w:val="00504738"/>
    <w:rsid w:val="00505365"/>
    <w:rsid w:val="00505AA1"/>
    <w:rsid w:val="005147BF"/>
    <w:rsid w:val="00522A8B"/>
    <w:rsid w:val="00523EFA"/>
    <w:rsid w:val="0053767F"/>
    <w:rsid w:val="0053781C"/>
    <w:rsid w:val="00540DF8"/>
    <w:rsid w:val="00544F23"/>
    <w:rsid w:val="005522BD"/>
    <w:rsid w:val="005534CC"/>
    <w:rsid w:val="00557019"/>
    <w:rsid w:val="0056045B"/>
    <w:rsid w:val="00560951"/>
    <w:rsid w:val="00561805"/>
    <w:rsid w:val="00563189"/>
    <w:rsid w:val="00563EB1"/>
    <w:rsid w:val="00571730"/>
    <w:rsid w:val="00572687"/>
    <w:rsid w:val="0057468E"/>
    <w:rsid w:val="00574DD0"/>
    <w:rsid w:val="00581933"/>
    <w:rsid w:val="00581F25"/>
    <w:rsid w:val="00583FCA"/>
    <w:rsid w:val="005841DD"/>
    <w:rsid w:val="00584880"/>
    <w:rsid w:val="00590161"/>
    <w:rsid w:val="00591B1A"/>
    <w:rsid w:val="0059682D"/>
    <w:rsid w:val="00596DCF"/>
    <w:rsid w:val="005A33D3"/>
    <w:rsid w:val="005A4037"/>
    <w:rsid w:val="005A53F3"/>
    <w:rsid w:val="005A65B3"/>
    <w:rsid w:val="005A6CD5"/>
    <w:rsid w:val="005B4FD5"/>
    <w:rsid w:val="005B6BA8"/>
    <w:rsid w:val="005B6F9B"/>
    <w:rsid w:val="005C07D7"/>
    <w:rsid w:val="005C0AD7"/>
    <w:rsid w:val="005C1708"/>
    <w:rsid w:val="005D766B"/>
    <w:rsid w:val="005E1882"/>
    <w:rsid w:val="005E19ED"/>
    <w:rsid w:val="005E46E1"/>
    <w:rsid w:val="005F0680"/>
    <w:rsid w:val="00600BF7"/>
    <w:rsid w:val="00600C36"/>
    <w:rsid w:val="00604CF9"/>
    <w:rsid w:val="00607788"/>
    <w:rsid w:val="00610DB1"/>
    <w:rsid w:val="006120A7"/>
    <w:rsid w:val="00612F97"/>
    <w:rsid w:val="00621495"/>
    <w:rsid w:val="00630673"/>
    <w:rsid w:val="006329BA"/>
    <w:rsid w:val="00632DBD"/>
    <w:rsid w:val="00636506"/>
    <w:rsid w:val="00643772"/>
    <w:rsid w:val="0064576B"/>
    <w:rsid w:val="00652B3C"/>
    <w:rsid w:val="006541FF"/>
    <w:rsid w:val="00654947"/>
    <w:rsid w:val="00654A90"/>
    <w:rsid w:val="00657DDF"/>
    <w:rsid w:val="00666AC6"/>
    <w:rsid w:val="00666D6C"/>
    <w:rsid w:val="00667056"/>
    <w:rsid w:val="00672951"/>
    <w:rsid w:val="00680A4A"/>
    <w:rsid w:val="0068156A"/>
    <w:rsid w:val="00682524"/>
    <w:rsid w:val="00683468"/>
    <w:rsid w:val="00684389"/>
    <w:rsid w:val="00691FFC"/>
    <w:rsid w:val="00695C0D"/>
    <w:rsid w:val="00697E3C"/>
    <w:rsid w:val="006A0BA0"/>
    <w:rsid w:val="006A1716"/>
    <w:rsid w:val="006A2C92"/>
    <w:rsid w:val="006A40EF"/>
    <w:rsid w:val="006B0665"/>
    <w:rsid w:val="006B1EBF"/>
    <w:rsid w:val="006B39DA"/>
    <w:rsid w:val="006B3EB0"/>
    <w:rsid w:val="006B5DFE"/>
    <w:rsid w:val="006B66E0"/>
    <w:rsid w:val="006B7949"/>
    <w:rsid w:val="006C32A3"/>
    <w:rsid w:val="006C394E"/>
    <w:rsid w:val="006C7970"/>
    <w:rsid w:val="006D1533"/>
    <w:rsid w:val="006D2F8E"/>
    <w:rsid w:val="006D3D20"/>
    <w:rsid w:val="006D5A60"/>
    <w:rsid w:val="006D7EE6"/>
    <w:rsid w:val="006E0990"/>
    <w:rsid w:val="006E370F"/>
    <w:rsid w:val="006F0E3D"/>
    <w:rsid w:val="006F2A30"/>
    <w:rsid w:val="006F4033"/>
    <w:rsid w:val="006F7EA2"/>
    <w:rsid w:val="00704D97"/>
    <w:rsid w:val="007105BF"/>
    <w:rsid w:val="0071429C"/>
    <w:rsid w:val="00715ECC"/>
    <w:rsid w:val="00716743"/>
    <w:rsid w:val="00721607"/>
    <w:rsid w:val="00721979"/>
    <w:rsid w:val="00722B21"/>
    <w:rsid w:val="00727AF8"/>
    <w:rsid w:val="00733501"/>
    <w:rsid w:val="00733E8A"/>
    <w:rsid w:val="0073505C"/>
    <w:rsid w:val="00736052"/>
    <w:rsid w:val="00737652"/>
    <w:rsid w:val="0074048A"/>
    <w:rsid w:val="0074058E"/>
    <w:rsid w:val="007411B8"/>
    <w:rsid w:val="00751E95"/>
    <w:rsid w:val="00756453"/>
    <w:rsid w:val="00756B9A"/>
    <w:rsid w:val="007666B4"/>
    <w:rsid w:val="007817B1"/>
    <w:rsid w:val="00781C59"/>
    <w:rsid w:val="007839E0"/>
    <w:rsid w:val="007905CD"/>
    <w:rsid w:val="00791FD9"/>
    <w:rsid w:val="007951EA"/>
    <w:rsid w:val="00795F07"/>
    <w:rsid w:val="00796D1C"/>
    <w:rsid w:val="007A0DD5"/>
    <w:rsid w:val="007A30EA"/>
    <w:rsid w:val="007A45B4"/>
    <w:rsid w:val="007B637F"/>
    <w:rsid w:val="007B6FC7"/>
    <w:rsid w:val="007C17C2"/>
    <w:rsid w:val="007C296B"/>
    <w:rsid w:val="007C509B"/>
    <w:rsid w:val="007D0A09"/>
    <w:rsid w:val="007D1419"/>
    <w:rsid w:val="007D43A9"/>
    <w:rsid w:val="007D6EC6"/>
    <w:rsid w:val="007E15D4"/>
    <w:rsid w:val="007E1A87"/>
    <w:rsid w:val="007E1E76"/>
    <w:rsid w:val="007E2031"/>
    <w:rsid w:val="007F01BD"/>
    <w:rsid w:val="007F21BB"/>
    <w:rsid w:val="007F35C4"/>
    <w:rsid w:val="00802E2A"/>
    <w:rsid w:val="00803419"/>
    <w:rsid w:val="00806E02"/>
    <w:rsid w:val="00806E09"/>
    <w:rsid w:val="00807343"/>
    <w:rsid w:val="008075DE"/>
    <w:rsid w:val="00807B41"/>
    <w:rsid w:val="00810CC4"/>
    <w:rsid w:val="0082086A"/>
    <w:rsid w:val="00820D0B"/>
    <w:rsid w:val="0082329C"/>
    <w:rsid w:val="00823BE0"/>
    <w:rsid w:val="0082552D"/>
    <w:rsid w:val="008306C9"/>
    <w:rsid w:val="00832A98"/>
    <w:rsid w:val="00834680"/>
    <w:rsid w:val="008368FD"/>
    <w:rsid w:val="00856ECF"/>
    <w:rsid w:val="008579E3"/>
    <w:rsid w:val="008615C1"/>
    <w:rsid w:val="00865AD2"/>
    <w:rsid w:val="00875F57"/>
    <w:rsid w:val="00880FCE"/>
    <w:rsid w:val="00882974"/>
    <w:rsid w:val="00887990"/>
    <w:rsid w:val="00893888"/>
    <w:rsid w:val="00895555"/>
    <w:rsid w:val="00897AC1"/>
    <w:rsid w:val="008A1135"/>
    <w:rsid w:val="008B45DA"/>
    <w:rsid w:val="008C15D5"/>
    <w:rsid w:val="008C5FE8"/>
    <w:rsid w:val="008C75EF"/>
    <w:rsid w:val="008D1664"/>
    <w:rsid w:val="008D1D79"/>
    <w:rsid w:val="008E0F94"/>
    <w:rsid w:val="008E40DD"/>
    <w:rsid w:val="008E5DFE"/>
    <w:rsid w:val="008F29F3"/>
    <w:rsid w:val="008F3C8A"/>
    <w:rsid w:val="008F4B32"/>
    <w:rsid w:val="008F6847"/>
    <w:rsid w:val="008F76AF"/>
    <w:rsid w:val="008F7D2B"/>
    <w:rsid w:val="009006AB"/>
    <w:rsid w:val="00903399"/>
    <w:rsid w:val="00903B6F"/>
    <w:rsid w:val="00905296"/>
    <w:rsid w:val="00906D94"/>
    <w:rsid w:val="009073CA"/>
    <w:rsid w:val="009157BA"/>
    <w:rsid w:val="009202CB"/>
    <w:rsid w:val="0092332A"/>
    <w:rsid w:val="009264FC"/>
    <w:rsid w:val="00930CB6"/>
    <w:rsid w:val="009347A8"/>
    <w:rsid w:val="0093717D"/>
    <w:rsid w:val="00937CAF"/>
    <w:rsid w:val="009415AD"/>
    <w:rsid w:val="00941F1E"/>
    <w:rsid w:val="00942592"/>
    <w:rsid w:val="00943249"/>
    <w:rsid w:val="00944078"/>
    <w:rsid w:val="00944CF3"/>
    <w:rsid w:val="00945B93"/>
    <w:rsid w:val="00950DCB"/>
    <w:rsid w:val="00950F13"/>
    <w:rsid w:val="0097394B"/>
    <w:rsid w:val="00981C53"/>
    <w:rsid w:val="00982BB2"/>
    <w:rsid w:val="009858F2"/>
    <w:rsid w:val="00985F5E"/>
    <w:rsid w:val="00991F77"/>
    <w:rsid w:val="0099228B"/>
    <w:rsid w:val="00992845"/>
    <w:rsid w:val="009A208B"/>
    <w:rsid w:val="009A2822"/>
    <w:rsid w:val="009A40E8"/>
    <w:rsid w:val="009A42C1"/>
    <w:rsid w:val="009A448F"/>
    <w:rsid w:val="009A66FE"/>
    <w:rsid w:val="009B157C"/>
    <w:rsid w:val="009B17BE"/>
    <w:rsid w:val="009B6837"/>
    <w:rsid w:val="009C06ED"/>
    <w:rsid w:val="009C1590"/>
    <w:rsid w:val="009C2DF2"/>
    <w:rsid w:val="009D1508"/>
    <w:rsid w:val="009D2008"/>
    <w:rsid w:val="009D6824"/>
    <w:rsid w:val="009E6BF1"/>
    <w:rsid w:val="009E7714"/>
    <w:rsid w:val="009F068E"/>
    <w:rsid w:val="009F2ABE"/>
    <w:rsid w:val="00A069BB"/>
    <w:rsid w:val="00A10E0F"/>
    <w:rsid w:val="00A16343"/>
    <w:rsid w:val="00A20080"/>
    <w:rsid w:val="00A20CB9"/>
    <w:rsid w:val="00A25834"/>
    <w:rsid w:val="00A265B3"/>
    <w:rsid w:val="00A26C36"/>
    <w:rsid w:val="00A3135C"/>
    <w:rsid w:val="00A34451"/>
    <w:rsid w:val="00A34BED"/>
    <w:rsid w:val="00A36F4B"/>
    <w:rsid w:val="00A37742"/>
    <w:rsid w:val="00A40310"/>
    <w:rsid w:val="00A415FE"/>
    <w:rsid w:val="00A532B4"/>
    <w:rsid w:val="00A53D64"/>
    <w:rsid w:val="00A54A4A"/>
    <w:rsid w:val="00A60841"/>
    <w:rsid w:val="00A60C9A"/>
    <w:rsid w:val="00A65EC4"/>
    <w:rsid w:val="00A66084"/>
    <w:rsid w:val="00A679BB"/>
    <w:rsid w:val="00A82A30"/>
    <w:rsid w:val="00A835E3"/>
    <w:rsid w:val="00A921E4"/>
    <w:rsid w:val="00A9460A"/>
    <w:rsid w:val="00AA2EE8"/>
    <w:rsid w:val="00AA5442"/>
    <w:rsid w:val="00AA78BF"/>
    <w:rsid w:val="00AB1976"/>
    <w:rsid w:val="00AC7B65"/>
    <w:rsid w:val="00AD3C83"/>
    <w:rsid w:val="00AD61CF"/>
    <w:rsid w:val="00AE0088"/>
    <w:rsid w:val="00AE13C4"/>
    <w:rsid w:val="00AE1983"/>
    <w:rsid w:val="00AE68CA"/>
    <w:rsid w:val="00AE7855"/>
    <w:rsid w:val="00AF3671"/>
    <w:rsid w:val="00AF7018"/>
    <w:rsid w:val="00B00333"/>
    <w:rsid w:val="00B01F2C"/>
    <w:rsid w:val="00B06BDA"/>
    <w:rsid w:val="00B11835"/>
    <w:rsid w:val="00B11BCC"/>
    <w:rsid w:val="00B12B27"/>
    <w:rsid w:val="00B14F11"/>
    <w:rsid w:val="00B205AC"/>
    <w:rsid w:val="00B22972"/>
    <w:rsid w:val="00B23526"/>
    <w:rsid w:val="00B32CEB"/>
    <w:rsid w:val="00B32F1E"/>
    <w:rsid w:val="00B33177"/>
    <w:rsid w:val="00B350D5"/>
    <w:rsid w:val="00B4159B"/>
    <w:rsid w:val="00B42314"/>
    <w:rsid w:val="00B440DE"/>
    <w:rsid w:val="00B5075E"/>
    <w:rsid w:val="00B54E34"/>
    <w:rsid w:val="00B55202"/>
    <w:rsid w:val="00B563F2"/>
    <w:rsid w:val="00B5715F"/>
    <w:rsid w:val="00B60439"/>
    <w:rsid w:val="00B60AA2"/>
    <w:rsid w:val="00B66CE8"/>
    <w:rsid w:val="00B73DD1"/>
    <w:rsid w:val="00B74AA6"/>
    <w:rsid w:val="00B761D4"/>
    <w:rsid w:val="00B8229F"/>
    <w:rsid w:val="00B85077"/>
    <w:rsid w:val="00B85A92"/>
    <w:rsid w:val="00B87D76"/>
    <w:rsid w:val="00B87E28"/>
    <w:rsid w:val="00B95CA6"/>
    <w:rsid w:val="00BA1380"/>
    <w:rsid w:val="00BA4536"/>
    <w:rsid w:val="00BA5140"/>
    <w:rsid w:val="00BB1531"/>
    <w:rsid w:val="00BB7B0F"/>
    <w:rsid w:val="00BC0B36"/>
    <w:rsid w:val="00BC5727"/>
    <w:rsid w:val="00BC7987"/>
    <w:rsid w:val="00BF1019"/>
    <w:rsid w:val="00BF1518"/>
    <w:rsid w:val="00BF3BFA"/>
    <w:rsid w:val="00BF4016"/>
    <w:rsid w:val="00C01616"/>
    <w:rsid w:val="00C01979"/>
    <w:rsid w:val="00C03D7F"/>
    <w:rsid w:val="00C0455F"/>
    <w:rsid w:val="00C1751A"/>
    <w:rsid w:val="00C20BC2"/>
    <w:rsid w:val="00C2474D"/>
    <w:rsid w:val="00C277F1"/>
    <w:rsid w:val="00C279EC"/>
    <w:rsid w:val="00C33F08"/>
    <w:rsid w:val="00C34B49"/>
    <w:rsid w:val="00C35CAC"/>
    <w:rsid w:val="00C460F3"/>
    <w:rsid w:val="00C519C7"/>
    <w:rsid w:val="00C527FD"/>
    <w:rsid w:val="00C529EE"/>
    <w:rsid w:val="00C62700"/>
    <w:rsid w:val="00C642A5"/>
    <w:rsid w:val="00C703A2"/>
    <w:rsid w:val="00C7073B"/>
    <w:rsid w:val="00C71BCB"/>
    <w:rsid w:val="00C74B70"/>
    <w:rsid w:val="00C848E8"/>
    <w:rsid w:val="00C85979"/>
    <w:rsid w:val="00C8775D"/>
    <w:rsid w:val="00C93991"/>
    <w:rsid w:val="00C95F75"/>
    <w:rsid w:val="00C960F1"/>
    <w:rsid w:val="00C965A7"/>
    <w:rsid w:val="00CA0A06"/>
    <w:rsid w:val="00CA0AC2"/>
    <w:rsid w:val="00CA5E65"/>
    <w:rsid w:val="00CA6FDD"/>
    <w:rsid w:val="00CB1717"/>
    <w:rsid w:val="00CB4C96"/>
    <w:rsid w:val="00CC3BC1"/>
    <w:rsid w:val="00CC578E"/>
    <w:rsid w:val="00CC736F"/>
    <w:rsid w:val="00CD07A2"/>
    <w:rsid w:val="00CD0AEB"/>
    <w:rsid w:val="00CD3781"/>
    <w:rsid w:val="00CD5F09"/>
    <w:rsid w:val="00CD5F81"/>
    <w:rsid w:val="00CD67C0"/>
    <w:rsid w:val="00CE1012"/>
    <w:rsid w:val="00CE1E4D"/>
    <w:rsid w:val="00CE770E"/>
    <w:rsid w:val="00CF07FF"/>
    <w:rsid w:val="00CF1993"/>
    <w:rsid w:val="00CF7151"/>
    <w:rsid w:val="00D051C3"/>
    <w:rsid w:val="00D0716D"/>
    <w:rsid w:val="00D11E6A"/>
    <w:rsid w:val="00D164DC"/>
    <w:rsid w:val="00D214E9"/>
    <w:rsid w:val="00D35DAE"/>
    <w:rsid w:val="00D35F7C"/>
    <w:rsid w:val="00D41A9E"/>
    <w:rsid w:val="00D50A52"/>
    <w:rsid w:val="00D52FDF"/>
    <w:rsid w:val="00D549F3"/>
    <w:rsid w:val="00D76AF6"/>
    <w:rsid w:val="00D850C9"/>
    <w:rsid w:val="00D85F55"/>
    <w:rsid w:val="00D85F71"/>
    <w:rsid w:val="00D870E7"/>
    <w:rsid w:val="00D90FAC"/>
    <w:rsid w:val="00D9259A"/>
    <w:rsid w:val="00D92EFE"/>
    <w:rsid w:val="00D934EC"/>
    <w:rsid w:val="00DA0F5B"/>
    <w:rsid w:val="00DA3DDC"/>
    <w:rsid w:val="00DA7955"/>
    <w:rsid w:val="00DB353C"/>
    <w:rsid w:val="00DB7FCA"/>
    <w:rsid w:val="00DC10D4"/>
    <w:rsid w:val="00DC48A2"/>
    <w:rsid w:val="00DC7637"/>
    <w:rsid w:val="00DD26D3"/>
    <w:rsid w:val="00DD4EC1"/>
    <w:rsid w:val="00DD52A9"/>
    <w:rsid w:val="00DD6F9C"/>
    <w:rsid w:val="00DE0C7C"/>
    <w:rsid w:val="00DE0D02"/>
    <w:rsid w:val="00DE6CE8"/>
    <w:rsid w:val="00DE79E4"/>
    <w:rsid w:val="00DF197E"/>
    <w:rsid w:val="00DF6209"/>
    <w:rsid w:val="00DF70B2"/>
    <w:rsid w:val="00E02329"/>
    <w:rsid w:val="00E12B4D"/>
    <w:rsid w:val="00E163A8"/>
    <w:rsid w:val="00E21CED"/>
    <w:rsid w:val="00E26EBF"/>
    <w:rsid w:val="00E27F1F"/>
    <w:rsid w:val="00E3332F"/>
    <w:rsid w:val="00E33C82"/>
    <w:rsid w:val="00E34EB2"/>
    <w:rsid w:val="00E35657"/>
    <w:rsid w:val="00E44715"/>
    <w:rsid w:val="00E5191E"/>
    <w:rsid w:val="00E5437B"/>
    <w:rsid w:val="00E7077C"/>
    <w:rsid w:val="00E7475F"/>
    <w:rsid w:val="00E75ED0"/>
    <w:rsid w:val="00E810AC"/>
    <w:rsid w:val="00E8295F"/>
    <w:rsid w:val="00E90581"/>
    <w:rsid w:val="00E93312"/>
    <w:rsid w:val="00E9445F"/>
    <w:rsid w:val="00E9569D"/>
    <w:rsid w:val="00E96B33"/>
    <w:rsid w:val="00EA57E0"/>
    <w:rsid w:val="00EA7FEB"/>
    <w:rsid w:val="00EB01F7"/>
    <w:rsid w:val="00EB6595"/>
    <w:rsid w:val="00EC2C1A"/>
    <w:rsid w:val="00EC6E93"/>
    <w:rsid w:val="00EC7E6D"/>
    <w:rsid w:val="00EE126B"/>
    <w:rsid w:val="00EE3C09"/>
    <w:rsid w:val="00EF470B"/>
    <w:rsid w:val="00EF4C48"/>
    <w:rsid w:val="00F00C8D"/>
    <w:rsid w:val="00F01145"/>
    <w:rsid w:val="00F02223"/>
    <w:rsid w:val="00F13B9F"/>
    <w:rsid w:val="00F1541A"/>
    <w:rsid w:val="00F21D40"/>
    <w:rsid w:val="00F25C8A"/>
    <w:rsid w:val="00F26F61"/>
    <w:rsid w:val="00F3670F"/>
    <w:rsid w:val="00F44C39"/>
    <w:rsid w:val="00F47AF4"/>
    <w:rsid w:val="00F50E40"/>
    <w:rsid w:val="00F50F06"/>
    <w:rsid w:val="00F601D8"/>
    <w:rsid w:val="00F61D99"/>
    <w:rsid w:val="00F6394C"/>
    <w:rsid w:val="00F65DED"/>
    <w:rsid w:val="00F837B2"/>
    <w:rsid w:val="00F92CDC"/>
    <w:rsid w:val="00F97055"/>
    <w:rsid w:val="00F97941"/>
    <w:rsid w:val="00FA3A23"/>
    <w:rsid w:val="00FA4D36"/>
    <w:rsid w:val="00FA615A"/>
    <w:rsid w:val="00FA7E72"/>
    <w:rsid w:val="00FB3F1C"/>
    <w:rsid w:val="00FB4188"/>
    <w:rsid w:val="00FB7B5D"/>
    <w:rsid w:val="00FC09FE"/>
    <w:rsid w:val="00FC26CC"/>
    <w:rsid w:val="00FC278B"/>
    <w:rsid w:val="00FC5B66"/>
    <w:rsid w:val="00FD61FF"/>
    <w:rsid w:val="00FE0797"/>
    <w:rsid w:val="00FE155B"/>
    <w:rsid w:val="00FE3527"/>
    <w:rsid w:val="00FE66AC"/>
    <w:rsid w:val="00FF1058"/>
    <w:rsid w:val="00FF4CF6"/>
    <w:rsid w:val="00FF4D6D"/>
    <w:rsid w:val="00FF5425"/>
    <w:rsid w:val="00FF69C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94F3A"/>
  <w15:chartTrackingRefBased/>
  <w15:docId w15:val="{5B80FE87-36D5-48BC-9E15-A3DBF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A"/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</w:style>
  <w:style w:type="paragraph" w:customStyle="1" w:styleId="Default">
    <w:name w:val="Default"/>
    <w:rsid w:val="000438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9C"/>
  </w:style>
  <w:style w:type="character" w:styleId="Emphasis">
    <w:name w:val="Emphasis"/>
    <w:basedOn w:val="DefaultParagraphFont"/>
    <w:uiPriority w:val="20"/>
    <w:qFormat/>
    <w:rsid w:val="00DC4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7D4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447D4E"/>
    <w:rPr>
      <w:b/>
      <w:bCs/>
    </w:rPr>
  </w:style>
  <w:style w:type="table" w:styleId="TableGrid">
    <w:name w:val="Table Grid"/>
    <w:basedOn w:val="TableNormal"/>
    <w:uiPriority w:val="59"/>
    <w:rsid w:val="00433FC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23A1"/>
  </w:style>
  <w:style w:type="character" w:customStyle="1" w:styleId="DateChar">
    <w:name w:val="Date Char"/>
    <w:basedOn w:val="DefaultParagraphFont"/>
    <w:link w:val="Date"/>
    <w:uiPriority w:val="99"/>
    <w:semiHidden/>
    <w:rsid w:val="003923A1"/>
  </w:style>
  <w:style w:type="character" w:styleId="Hyperlink">
    <w:name w:val="Hyperlink"/>
    <w:basedOn w:val="DefaultParagraphFont"/>
    <w:uiPriority w:val="99"/>
    <w:semiHidden/>
    <w:unhideWhenUsed/>
    <w:rsid w:val="00A344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0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D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ngconfint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2A8F-DDEA-437F-9207-5A3146DA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Kevin Korpics</cp:lastModifiedBy>
  <cp:revision>20</cp:revision>
  <cp:lastPrinted>2022-04-28T22:48:00Z</cp:lastPrinted>
  <dcterms:created xsi:type="dcterms:W3CDTF">2024-04-11T19:09:00Z</dcterms:created>
  <dcterms:modified xsi:type="dcterms:W3CDTF">2024-04-15T13:45:00Z</dcterms:modified>
</cp:coreProperties>
</file>