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59E1D" w14:textId="77777777" w:rsidR="0004383A" w:rsidRPr="00AE129C" w:rsidRDefault="0004383A" w:rsidP="006B7949">
      <w:pPr>
        <w:keepNext/>
        <w:jc w:val="center"/>
        <w:outlineLvl w:val="1"/>
        <w:rPr>
          <w:rFonts w:eastAsia="Times New Roman" w:cs="Arial"/>
          <w:b/>
          <w:bCs/>
          <w:i/>
          <w:iCs/>
          <w:sz w:val="36"/>
          <w:szCs w:val="36"/>
        </w:rPr>
      </w:pPr>
      <w:r w:rsidRPr="00AE129C">
        <w:rPr>
          <w:rFonts w:eastAsia="Times New Roman" w:cs="Arial"/>
          <w:b/>
          <w:bCs/>
          <w:i/>
          <w:iCs/>
          <w:sz w:val="36"/>
          <w:szCs w:val="36"/>
        </w:rPr>
        <w:t>Preliminary Program</w:t>
      </w:r>
    </w:p>
    <w:p w14:paraId="418F82B8" w14:textId="7CDF537D" w:rsidR="0004383A" w:rsidRPr="00AE129C" w:rsidRDefault="00BB1531" w:rsidP="006B7949">
      <w:pPr>
        <w:keepNext/>
        <w:jc w:val="center"/>
        <w:outlineLvl w:val="1"/>
        <w:rPr>
          <w:rFonts w:eastAsia="Times New Roman" w:cs="Arial"/>
          <w:bCs/>
          <w:i/>
          <w:iCs/>
          <w:sz w:val="18"/>
          <w:szCs w:val="18"/>
        </w:rPr>
      </w:pPr>
      <w:r w:rsidRPr="00AE129C">
        <w:rPr>
          <w:rFonts w:eastAsia="Times New Roman" w:cs="Arial"/>
          <w:bCs/>
          <w:i/>
          <w:iCs/>
          <w:sz w:val="18"/>
          <w:szCs w:val="18"/>
        </w:rPr>
        <w:t>(</w:t>
      </w:r>
      <w:r w:rsidR="00C56A03" w:rsidRPr="00AE129C">
        <w:rPr>
          <w:rFonts w:eastAsia="Times New Roman" w:cs="Arial"/>
          <w:bCs/>
          <w:i/>
          <w:iCs/>
          <w:sz w:val="18"/>
          <w:szCs w:val="18"/>
          <w:highlight w:val="yellow"/>
        </w:rPr>
        <w:t>January 10</w:t>
      </w:r>
      <w:r w:rsidR="009D1508" w:rsidRPr="00AE129C">
        <w:rPr>
          <w:rFonts w:eastAsia="Times New Roman" w:cs="Arial"/>
          <w:bCs/>
          <w:i/>
          <w:iCs/>
          <w:sz w:val="18"/>
          <w:szCs w:val="18"/>
          <w:highlight w:val="yellow"/>
        </w:rPr>
        <w:t>, 20</w:t>
      </w:r>
      <w:r w:rsidR="00C56A03" w:rsidRPr="00AE129C">
        <w:rPr>
          <w:rFonts w:eastAsia="Times New Roman" w:cs="Arial"/>
          <w:bCs/>
          <w:i/>
          <w:iCs/>
          <w:sz w:val="18"/>
          <w:szCs w:val="18"/>
        </w:rPr>
        <w:t>20</w:t>
      </w:r>
      <w:r w:rsidR="0004383A" w:rsidRPr="00AE129C">
        <w:rPr>
          <w:rFonts w:eastAsia="Times New Roman" w:cs="Arial"/>
          <w:bCs/>
          <w:i/>
          <w:iCs/>
          <w:sz w:val="18"/>
          <w:szCs w:val="18"/>
        </w:rPr>
        <w:t>)</w:t>
      </w:r>
    </w:p>
    <w:p w14:paraId="3996B1EC" w14:textId="77777777" w:rsidR="0004383A" w:rsidRPr="00AE129C" w:rsidRDefault="0004383A" w:rsidP="006B7949">
      <w:pPr>
        <w:keepNext/>
        <w:jc w:val="center"/>
        <w:outlineLvl w:val="1"/>
        <w:rPr>
          <w:rFonts w:eastAsia="Times New Roman" w:cs="Arial"/>
          <w:b/>
          <w:bCs/>
          <w:i/>
          <w:iCs/>
          <w:sz w:val="24"/>
          <w:szCs w:val="24"/>
        </w:rPr>
      </w:pPr>
    </w:p>
    <w:p w14:paraId="653485D8" w14:textId="77777777" w:rsidR="003D5743" w:rsidRPr="00AE129C" w:rsidRDefault="003250DA" w:rsidP="003250DA">
      <w:pPr>
        <w:pStyle w:val="Heading1"/>
        <w:shd w:val="clear" w:color="auto" w:fill="FFFFFF"/>
        <w:spacing w:before="0" w:beforeAutospacing="0" w:after="0" w:afterAutospacing="0" w:line="390" w:lineRule="atLeast"/>
        <w:jc w:val="center"/>
        <w:textAlignment w:val="baseline"/>
        <w:rPr>
          <w:rFonts w:ascii="Arial" w:hAnsi="Arial" w:cs="Arial"/>
          <w:sz w:val="44"/>
          <w:szCs w:val="44"/>
        </w:rPr>
      </w:pPr>
      <w:r w:rsidRPr="00AE129C">
        <w:rPr>
          <w:rFonts w:ascii="Arial" w:hAnsi="Arial" w:cs="Arial"/>
          <w:sz w:val="44"/>
          <w:szCs w:val="44"/>
        </w:rPr>
        <w:t xml:space="preserve">Pharmaceutical Engineering: </w:t>
      </w:r>
    </w:p>
    <w:p w14:paraId="2AFFAAE1" w14:textId="77777777" w:rsidR="00A60C9A" w:rsidRPr="00AE129C" w:rsidRDefault="003250DA" w:rsidP="003250DA">
      <w:pPr>
        <w:pStyle w:val="Heading1"/>
        <w:shd w:val="clear" w:color="auto" w:fill="FFFFFF"/>
        <w:spacing w:before="0" w:beforeAutospacing="0" w:after="0" w:afterAutospacing="0" w:line="390" w:lineRule="atLeast"/>
        <w:jc w:val="center"/>
        <w:textAlignment w:val="baseline"/>
        <w:rPr>
          <w:rFonts w:ascii="Arial" w:hAnsi="Arial" w:cs="Arial"/>
          <w:sz w:val="40"/>
          <w:szCs w:val="40"/>
        </w:rPr>
      </w:pPr>
      <w:r w:rsidRPr="00AE129C">
        <w:rPr>
          <w:rFonts w:ascii="Arial" w:hAnsi="Arial" w:cs="Arial"/>
          <w:sz w:val="40"/>
          <w:szCs w:val="40"/>
        </w:rPr>
        <w:t>At the Frontier of Drug Substance and Drug Product</w:t>
      </w:r>
    </w:p>
    <w:p w14:paraId="2D4B336F" w14:textId="77777777" w:rsidR="0004383A" w:rsidRPr="00AE129C" w:rsidRDefault="0004383A" w:rsidP="00481237">
      <w:pPr>
        <w:rPr>
          <w:rFonts w:eastAsia="Times New Roman" w:cs="Arial"/>
          <w:b/>
          <w:bCs/>
          <w:kern w:val="36"/>
          <w:sz w:val="40"/>
          <w:szCs w:val="40"/>
          <w:lang w:eastAsia="zh-CN"/>
        </w:rPr>
      </w:pPr>
    </w:p>
    <w:p w14:paraId="3900FDEB" w14:textId="77777777" w:rsidR="00481237" w:rsidRPr="00AE129C" w:rsidRDefault="00481237" w:rsidP="00481237">
      <w:pPr>
        <w:rPr>
          <w:rFonts w:eastAsia="Times New Roman" w:cs="Arial"/>
          <w:b/>
          <w:szCs w:val="20"/>
        </w:rPr>
      </w:pPr>
    </w:p>
    <w:p w14:paraId="7619FCFB" w14:textId="77777777" w:rsidR="0004383A" w:rsidRPr="00AE129C" w:rsidRDefault="003250DA" w:rsidP="0070572B">
      <w:pPr>
        <w:jc w:val="center"/>
        <w:rPr>
          <w:rFonts w:eastAsia="Times New Roman" w:cs="Arial"/>
          <w:b/>
          <w:bCs/>
          <w:sz w:val="24"/>
          <w:szCs w:val="24"/>
          <w:bdr w:val="none" w:sz="0" w:space="0" w:color="auto" w:frame="1"/>
          <w:shd w:val="clear" w:color="auto" w:fill="FFFFFF"/>
        </w:rPr>
      </w:pPr>
      <w:r w:rsidRPr="00AE129C">
        <w:rPr>
          <w:rFonts w:eastAsia="Times New Roman" w:cs="Arial"/>
          <w:b/>
          <w:bCs/>
          <w:sz w:val="24"/>
          <w:szCs w:val="24"/>
          <w:bdr w:val="none" w:sz="0" w:space="0" w:color="auto" w:frame="1"/>
          <w:shd w:val="clear" w:color="auto" w:fill="FFFFFF"/>
        </w:rPr>
        <w:t>May</w:t>
      </w:r>
      <w:r w:rsidR="00447D4E" w:rsidRPr="00AE129C">
        <w:rPr>
          <w:rFonts w:eastAsia="Times New Roman" w:cs="Arial"/>
          <w:b/>
          <w:bCs/>
          <w:sz w:val="24"/>
          <w:szCs w:val="24"/>
          <w:bdr w:val="none" w:sz="0" w:space="0" w:color="auto" w:frame="1"/>
          <w:shd w:val="clear" w:color="auto" w:fill="FFFFFF"/>
        </w:rPr>
        <w:t xml:space="preserve"> </w:t>
      </w:r>
      <w:r w:rsidRPr="00AE129C">
        <w:rPr>
          <w:rFonts w:eastAsia="Times New Roman" w:cs="Arial"/>
          <w:b/>
          <w:bCs/>
          <w:sz w:val="24"/>
          <w:szCs w:val="24"/>
          <w:bdr w:val="none" w:sz="0" w:space="0" w:color="auto" w:frame="1"/>
          <w:shd w:val="clear" w:color="auto" w:fill="FFFFFF"/>
        </w:rPr>
        <w:t>3</w:t>
      </w:r>
      <w:r w:rsidR="00447D4E" w:rsidRPr="00AE129C">
        <w:rPr>
          <w:rFonts w:eastAsia="Times New Roman" w:cs="Arial"/>
          <w:b/>
          <w:bCs/>
          <w:sz w:val="24"/>
          <w:szCs w:val="24"/>
          <w:bdr w:val="none" w:sz="0" w:space="0" w:color="auto" w:frame="1"/>
          <w:shd w:val="clear" w:color="auto" w:fill="FFFFFF"/>
        </w:rPr>
        <w:t>-</w:t>
      </w:r>
      <w:r w:rsidRPr="00AE129C">
        <w:rPr>
          <w:rFonts w:eastAsia="Times New Roman" w:cs="Arial"/>
          <w:b/>
          <w:bCs/>
          <w:sz w:val="24"/>
          <w:szCs w:val="24"/>
          <w:bdr w:val="none" w:sz="0" w:space="0" w:color="auto" w:frame="1"/>
          <w:shd w:val="clear" w:color="auto" w:fill="FFFFFF"/>
        </w:rPr>
        <w:t>7, 2020</w:t>
      </w:r>
    </w:p>
    <w:p w14:paraId="5E0B1681" w14:textId="77777777" w:rsidR="00A60C9A" w:rsidRPr="00AE129C" w:rsidRDefault="00DD4773" w:rsidP="0070572B">
      <w:pPr>
        <w:jc w:val="center"/>
        <w:rPr>
          <w:rStyle w:val="Strong"/>
          <w:rFonts w:cs="Arial"/>
          <w:sz w:val="24"/>
          <w:szCs w:val="24"/>
          <w:bdr w:val="none" w:sz="0" w:space="0" w:color="auto" w:frame="1"/>
          <w:shd w:val="clear" w:color="auto" w:fill="FFFFFF"/>
        </w:rPr>
      </w:pPr>
      <w:r w:rsidRPr="00AE129C">
        <w:rPr>
          <w:rStyle w:val="Strong"/>
          <w:rFonts w:cs="Arial"/>
          <w:sz w:val="24"/>
          <w:szCs w:val="24"/>
          <w:bdr w:val="none" w:sz="0" w:space="0" w:color="auto" w:frame="1"/>
          <w:shd w:val="clear" w:color="auto" w:fill="FFFFFF"/>
        </w:rPr>
        <w:t>Kloster Irsee</w:t>
      </w:r>
      <w:r w:rsidR="0050147A" w:rsidRPr="00AE129C">
        <w:rPr>
          <w:rFonts w:cs="Arial"/>
          <w:b/>
          <w:bCs/>
          <w:sz w:val="24"/>
          <w:szCs w:val="24"/>
          <w:bdr w:val="none" w:sz="0" w:space="0" w:color="auto" w:frame="1"/>
          <w:shd w:val="clear" w:color="auto" w:fill="FFFFFF"/>
        </w:rPr>
        <w:br/>
      </w:r>
      <w:r w:rsidRPr="00AE129C">
        <w:rPr>
          <w:rStyle w:val="Strong"/>
          <w:rFonts w:cs="Arial"/>
          <w:sz w:val="24"/>
          <w:szCs w:val="24"/>
          <w:bdr w:val="none" w:sz="0" w:space="0" w:color="auto" w:frame="1"/>
          <w:shd w:val="clear" w:color="auto" w:fill="FFFFFF"/>
        </w:rPr>
        <w:t>Irsee, Germany</w:t>
      </w:r>
    </w:p>
    <w:p w14:paraId="6A6B2D4D" w14:textId="77777777" w:rsidR="0050147A" w:rsidRPr="00AE129C" w:rsidRDefault="0050147A" w:rsidP="0070572B">
      <w:pPr>
        <w:jc w:val="center"/>
        <w:rPr>
          <w:rFonts w:eastAsia="Times New Roman" w:cs="Arial"/>
          <w:b/>
          <w:snapToGrid w:val="0"/>
          <w:sz w:val="24"/>
          <w:szCs w:val="24"/>
        </w:rPr>
      </w:pPr>
    </w:p>
    <w:p w14:paraId="2CB5C608" w14:textId="77777777" w:rsidR="00A60C9A" w:rsidRPr="00AE129C" w:rsidRDefault="00A60C9A" w:rsidP="0070572B">
      <w:pPr>
        <w:jc w:val="center"/>
        <w:rPr>
          <w:rFonts w:eastAsia="Times New Roman" w:cs="Arial"/>
          <w:b/>
          <w:snapToGrid w:val="0"/>
          <w:sz w:val="24"/>
          <w:szCs w:val="24"/>
          <w:u w:val="single"/>
        </w:rPr>
      </w:pPr>
      <w:r w:rsidRPr="00AE129C">
        <w:rPr>
          <w:rFonts w:eastAsia="Times New Roman" w:cs="Arial"/>
          <w:b/>
          <w:snapToGrid w:val="0"/>
          <w:sz w:val="24"/>
          <w:szCs w:val="24"/>
          <w:u w:val="single"/>
        </w:rPr>
        <w:t>Conference Chairs</w:t>
      </w:r>
    </w:p>
    <w:p w14:paraId="547AD954" w14:textId="77777777" w:rsidR="00842594" w:rsidRPr="00AE129C" w:rsidRDefault="00DD4773" w:rsidP="0070572B">
      <w:pPr>
        <w:jc w:val="center"/>
        <w:rPr>
          <w:rFonts w:cs="Arial"/>
          <w:sz w:val="24"/>
          <w:szCs w:val="24"/>
          <w:shd w:val="clear" w:color="auto" w:fill="FFFFFF"/>
        </w:rPr>
      </w:pPr>
      <w:r w:rsidRPr="00AE129C">
        <w:rPr>
          <w:rStyle w:val="Strong"/>
          <w:rFonts w:cs="Arial"/>
          <w:sz w:val="24"/>
          <w:szCs w:val="24"/>
          <w:bdr w:val="none" w:sz="0" w:space="0" w:color="auto" w:frame="1"/>
          <w:shd w:val="clear" w:color="auto" w:fill="FFFFFF"/>
        </w:rPr>
        <w:t>Daniel S. Hsieh</w:t>
      </w:r>
      <w:r w:rsidR="00014D9B" w:rsidRPr="00AE129C">
        <w:rPr>
          <w:rStyle w:val="Strong"/>
          <w:rFonts w:cs="Arial"/>
          <w:sz w:val="24"/>
          <w:szCs w:val="24"/>
          <w:bdr w:val="none" w:sz="0" w:space="0" w:color="auto" w:frame="1"/>
          <w:shd w:val="clear" w:color="auto" w:fill="FFFFFF"/>
        </w:rPr>
        <w:t xml:space="preserve"> (retired from BMS)</w:t>
      </w:r>
    </w:p>
    <w:p w14:paraId="07F03CBE" w14:textId="77777777" w:rsidR="00B5075E" w:rsidRPr="00AE129C" w:rsidRDefault="00DD4773" w:rsidP="0070572B">
      <w:pPr>
        <w:jc w:val="center"/>
        <w:rPr>
          <w:rStyle w:val="Strong"/>
          <w:rFonts w:cs="Arial"/>
          <w:sz w:val="24"/>
          <w:szCs w:val="24"/>
          <w:bdr w:val="none" w:sz="0" w:space="0" w:color="auto" w:frame="1"/>
          <w:shd w:val="clear" w:color="auto" w:fill="FFFFFF"/>
        </w:rPr>
      </w:pPr>
      <w:r w:rsidRPr="00AE129C">
        <w:rPr>
          <w:rFonts w:cs="Arial"/>
          <w:sz w:val="24"/>
          <w:szCs w:val="24"/>
          <w:shd w:val="clear" w:color="auto" w:fill="FFFFFF"/>
        </w:rPr>
        <w:t>Bristol-Myers Squibb</w:t>
      </w:r>
      <w:r w:rsidR="00842594" w:rsidRPr="00AE129C">
        <w:rPr>
          <w:rFonts w:cs="Arial"/>
          <w:sz w:val="24"/>
          <w:szCs w:val="24"/>
          <w:shd w:val="clear" w:color="auto" w:fill="FFFFFF"/>
        </w:rPr>
        <w:t>, USA</w:t>
      </w:r>
    </w:p>
    <w:p w14:paraId="2656F49B" w14:textId="77777777" w:rsidR="00A60C9A" w:rsidRPr="00AE129C" w:rsidRDefault="00A60C9A" w:rsidP="0070572B">
      <w:pPr>
        <w:rPr>
          <w:rFonts w:eastAsia="Times New Roman" w:cs="Arial"/>
          <w:sz w:val="24"/>
          <w:szCs w:val="24"/>
          <w:shd w:val="clear" w:color="auto" w:fill="FFFFFF"/>
        </w:rPr>
      </w:pPr>
    </w:p>
    <w:p w14:paraId="70F29EE5" w14:textId="77777777" w:rsidR="004A2673" w:rsidRPr="00AE129C" w:rsidRDefault="0070572B" w:rsidP="0070572B">
      <w:pPr>
        <w:jc w:val="center"/>
        <w:rPr>
          <w:rFonts w:cs="Arial"/>
          <w:sz w:val="24"/>
          <w:szCs w:val="24"/>
          <w:shd w:val="clear" w:color="auto" w:fill="FFFFFF"/>
        </w:rPr>
      </w:pPr>
      <w:r w:rsidRPr="00AE129C">
        <w:rPr>
          <w:rStyle w:val="Strong"/>
          <w:rFonts w:cs="Arial"/>
          <w:sz w:val="24"/>
          <w:szCs w:val="24"/>
          <w:bdr w:val="none" w:sz="0" w:space="0" w:color="auto" w:frame="1"/>
          <w:shd w:val="clear" w:color="auto" w:fill="FFFFFF"/>
        </w:rPr>
        <w:t>San Kiang</w:t>
      </w:r>
      <w:r w:rsidRPr="00AE129C">
        <w:rPr>
          <w:rFonts w:cs="Arial"/>
          <w:sz w:val="24"/>
          <w:szCs w:val="24"/>
          <w:shd w:val="clear" w:color="auto" w:fill="FFFFFF"/>
        </w:rPr>
        <w:t> </w:t>
      </w:r>
    </w:p>
    <w:p w14:paraId="711E5B1E" w14:textId="2E06A745" w:rsidR="009C196A" w:rsidRPr="00AE129C" w:rsidRDefault="009C196A" w:rsidP="0070572B">
      <w:pPr>
        <w:jc w:val="center"/>
        <w:rPr>
          <w:rStyle w:val="Strong"/>
          <w:rFonts w:cs="Arial"/>
          <w:sz w:val="24"/>
          <w:szCs w:val="24"/>
          <w:bdr w:val="none" w:sz="0" w:space="0" w:color="auto" w:frame="1"/>
          <w:shd w:val="clear" w:color="auto" w:fill="FFFFFF"/>
        </w:rPr>
      </w:pPr>
      <w:r w:rsidRPr="00AE129C">
        <w:rPr>
          <w:rFonts w:cs="Arial"/>
          <w:sz w:val="24"/>
          <w:szCs w:val="24"/>
          <w:shd w:val="clear" w:color="auto" w:fill="FFFFFF"/>
        </w:rPr>
        <w:t>Porton Pharmatech Co. Ltd, USA</w:t>
      </w:r>
    </w:p>
    <w:p w14:paraId="2E03CBA2" w14:textId="77777777" w:rsidR="00447D4E" w:rsidRPr="00AE129C" w:rsidRDefault="00447D4E" w:rsidP="0070572B">
      <w:pPr>
        <w:jc w:val="center"/>
        <w:rPr>
          <w:rFonts w:cs="Arial"/>
          <w:sz w:val="24"/>
          <w:szCs w:val="24"/>
          <w:shd w:val="clear" w:color="auto" w:fill="FFFFFF"/>
        </w:rPr>
      </w:pPr>
    </w:p>
    <w:p w14:paraId="62A7CFE1" w14:textId="77777777" w:rsidR="00571F60" w:rsidRPr="00AE129C" w:rsidRDefault="00C32A0F" w:rsidP="00C32A0F">
      <w:pPr>
        <w:jc w:val="center"/>
        <w:rPr>
          <w:rFonts w:cs="Arial"/>
          <w:b/>
          <w:bCs/>
          <w:sz w:val="24"/>
          <w:szCs w:val="24"/>
          <w:bdr w:val="none" w:sz="0" w:space="0" w:color="auto" w:frame="1"/>
          <w:shd w:val="clear" w:color="auto" w:fill="FFFFFF"/>
        </w:rPr>
      </w:pPr>
      <w:r w:rsidRPr="00AE129C">
        <w:rPr>
          <w:rFonts w:cs="Arial"/>
          <w:b/>
          <w:bCs/>
          <w:noProof/>
          <w:sz w:val="24"/>
          <w:szCs w:val="24"/>
          <w:bdr w:val="none" w:sz="0" w:space="0" w:color="auto" w:frame="1"/>
          <w:shd w:val="clear" w:color="auto" w:fill="FFFFFF"/>
        </w:rPr>
        <w:drawing>
          <wp:inline distT="0" distB="0" distL="0" distR="0" wp14:anchorId="20A6FA2A" wp14:editId="40D7D7ED">
            <wp:extent cx="3601820" cy="2847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many_kloster_Irsee.jpg"/>
                    <pic:cNvPicPr/>
                  </pic:nvPicPr>
                  <pic:blipFill>
                    <a:blip r:embed="rId12">
                      <a:extLst>
                        <a:ext uri="{28A0092B-C50C-407E-A947-70E740481C1C}">
                          <a14:useLocalDpi xmlns:a14="http://schemas.microsoft.com/office/drawing/2010/main" val="0"/>
                        </a:ext>
                      </a:extLst>
                    </a:blip>
                    <a:stretch>
                      <a:fillRect/>
                    </a:stretch>
                  </pic:blipFill>
                  <pic:spPr>
                    <a:xfrm>
                      <a:off x="0" y="0"/>
                      <a:ext cx="3616234" cy="2858735"/>
                    </a:xfrm>
                    <a:prstGeom prst="rect">
                      <a:avLst/>
                    </a:prstGeom>
                  </pic:spPr>
                </pic:pic>
              </a:graphicData>
            </a:graphic>
          </wp:inline>
        </w:drawing>
      </w:r>
    </w:p>
    <w:p w14:paraId="5ADED642" w14:textId="77777777" w:rsidR="00571F60" w:rsidRPr="00AE129C" w:rsidRDefault="00571F60" w:rsidP="00571F60">
      <w:pPr>
        <w:jc w:val="center"/>
        <w:rPr>
          <w:rFonts w:cs="Arial"/>
          <w:b/>
          <w:bCs/>
          <w:sz w:val="24"/>
          <w:szCs w:val="24"/>
          <w:bdr w:val="none" w:sz="0" w:space="0" w:color="auto" w:frame="1"/>
          <w:shd w:val="clear" w:color="auto" w:fill="FFFFFF"/>
        </w:rPr>
      </w:pPr>
    </w:p>
    <w:p w14:paraId="31CE94EB" w14:textId="77777777" w:rsidR="0004383A" w:rsidRPr="00AE129C" w:rsidRDefault="0004383A" w:rsidP="00571F60">
      <w:pPr>
        <w:jc w:val="center"/>
        <w:rPr>
          <w:rFonts w:eastAsia="Times New Roman" w:cs="Arial"/>
          <w:b/>
          <w:szCs w:val="20"/>
        </w:rPr>
      </w:pPr>
      <w:r w:rsidRPr="00AE129C">
        <w:rPr>
          <w:rFonts w:eastAsia="Times New Roman" w:cs="Arial"/>
          <w:b/>
          <w:noProof/>
          <w:szCs w:val="20"/>
        </w:rPr>
        <w:drawing>
          <wp:inline distT="0" distB="0" distL="0" distR="0" wp14:anchorId="3383818E" wp14:editId="570DF1FC">
            <wp:extent cx="2105025" cy="895350"/>
            <wp:effectExtent l="0" t="0" r="9525" b="0"/>
            <wp:docPr id="1" name="Picture 1" descr="ECI-logo small blu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I-logo small blue 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025" cy="895350"/>
                    </a:xfrm>
                    <a:prstGeom prst="rect">
                      <a:avLst/>
                    </a:prstGeom>
                    <a:noFill/>
                    <a:ln>
                      <a:noFill/>
                    </a:ln>
                  </pic:spPr>
                </pic:pic>
              </a:graphicData>
            </a:graphic>
          </wp:inline>
        </w:drawing>
      </w:r>
    </w:p>
    <w:p w14:paraId="5D33C746" w14:textId="77777777" w:rsidR="0004383A" w:rsidRPr="00AE129C" w:rsidRDefault="00FA4D36" w:rsidP="0004383A">
      <w:pPr>
        <w:jc w:val="center"/>
        <w:rPr>
          <w:rFonts w:eastAsia="Times New Roman" w:cs="Arial"/>
          <w:b/>
          <w:sz w:val="30"/>
          <w:szCs w:val="32"/>
        </w:rPr>
      </w:pPr>
      <w:r w:rsidRPr="00AE129C">
        <w:rPr>
          <w:rFonts w:eastAsia="Times New Roman" w:cs="Arial"/>
          <w:b/>
          <w:sz w:val="30"/>
          <w:szCs w:val="32"/>
        </w:rPr>
        <w:t>Engineering Conferences International</w:t>
      </w:r>
    </w:p>
    <w:p w14:paraId="2670A258" w14:textId="77777777" w:rsidR="0004383A" w:rsidRPr="00AE129C" w:rsidRDefault="0004383A" w:rsidP="0004383A">
      <w:pPr>
        <w:ind w:firstLine="135"/>
        <w:jc w:val="center"/>
        <w:rPr>
          <w:rFonts w:eastAsia="Times New Roman" w:cs="Arial"/>
          <w:b/>
          <w:sz w:val="22"/>
          <w:szCs w:val="24"/>
        </w:rPr>
      </w:pPr>
      <w:r w:rsidRPr="00AE129C">
        <w:rPr>
          <w:rFonts w:eastAsia="Times New Roman" w:cs="Arial"/>
          <w:b/>
          <w:sz w:val="22"/>
          <w:szCs w:val="24"/>
        </w:rPr>
        <w:t>32 Broadway, Suite 314 - New York, NY 10004, USA</w:t>
      </w:r>
    </w:p>
    <w:p w14:paraId="4A10E29C" w14:textId="77777777" w:rsidR="00B5075E" w:rsidRPr="00AE129C" w:rsidRDefault="0004383A" w:rsidP="00685274">
      <w:pPr>
        <w:jc w:val="center"/>
        <w:rPr>
          <w:rFonts w:eastAsia="Times New Roman" w:cs="Arial"/>
          <w:b/>
          <w:sz w:val="22"/>
          <w:szCs w:val="24"/>
          <w:u w:val="single"/>
        </w:rPr>
      </w:pPr>
      <w:r w:rsidRPr="00AE129C">
        <w:rPr>
          <w:rFonts w:eastAsia="Times New Roman" w:cs="Arial"/>
          <w:b/>
          <w:sz w:val="22"/>
          <w:szCs w:val="24"/>
        </w:rPr>
        <w:t xml:space="preserve">www.engconfintl.org – </w:t>
      </w:r>
      <w:hyperlink r:id="rId14" w:history="1">
        <w:r w:rsidRPr="00AE129C">
          <w:rPr>
            <w:rFonts w:eastAsia="Times New Roman" w:cs="Arial"/>
            <w:b/>
            <w:sz w:val="22"/>
            <w:szCs w:val="24"/>
            <w:u w:val="single"/>
          </w:rPr>
          <w:t>info@engconfintl.org</w:t>
        </w:r>
      </w:hyperlink>
      <w:r w:rsidR="00B5075E" w:rsidRPr="00AE129C">
        <w:rPr>
          <w:rFonts w:cs="Arial"/>
          <w:b/>
          <w:bCs/>
          <w:szCs w:val="20"/>
          <w:u w:val="single"/>
          <w:lang w:val="en-GB"/>
        </w:rPr>
        <w:br w:type="page"/>
      </w:r>
    </w:p>
    <w:p w14:paraId="04D24FF2" w14:textId="77777777" w:rsidR="008F26C6" w:rsidRPr="00AE129C" w:rsidRDefault="008F26C6" w:rsidP="008F26C6">
      <w:pPr>
        <w:autoSpaceDE w:val="0"/>
        <w:autoSpaceDN w:val="0"/>
        <w:adjustRightInd w:val="0"/>
        <w:rPr>
          <w:rFonts w:eastAsia="Calibri" w:cs="Arial"/>
          <w:b/>
          <w:bCs/>
          <w:szCs w:val="20"/>
          <w:u w:val="single"/>
        </w:rPr>
      </w:pPr>
      <w:r w:rsidRPr="00AE129C">
        <w:rPr>
          <w:rFonts w:eastAsia="Calibri" w:cs="Arial"/>
          <w:b/>
          <w:bCs/>
          <w:szCs w:val="20"/>
          <w:u w:val="single"/>
        </w:rPr>
        <w:lastRenderedPageBreak/>
        <w:t xml:space="preserve">Sunday, May 3, 2020 </w:t>
      </w:r>
    </w:p>
    <w:p w14:paraId="13519F27" w14:textId="77777777" w:rsidR="008F26C6" w:rsidRPr="00AE129C" w:rsidRDefault="008F26C6" w:rsidP="008F26C6">
      <w:pPr>
        <w:autoSpaceDE w:val="0"/>
        <w:autoSpaceDN w:val="0"/>
        <w:adjustRightInd w:val="0"/>
        <w:rPr>
          <w:rFonts w:eastAsia="Calibri" w:cs="Arial"/>
          <w:szCs w:val="20"/>
          <w:u w:val="single"/>
        </w:rPr>
      </w:pPr>
    </w:p>
    <w:p w14:paraId="3D536366" w14:textId="77777777" w:rsidR="008F26C6" w:rsidRPr="00AE129C" w:rsidRDefault="008F26C6" w:rsidP="008F26C6">
      <w:pPr>
        <w:autoSpaceDE w:val="0"/>
        <w:autoSpaceDN w:val="0"/>
        <w:adjustRightInd w:val="0"/>
        <w:rPr>
          <w:rFonts w:eastAsia="Calibri" w:cs="Arial"/>
          <w:szCs w:val="20"/>
        </w:rPr>
      </w:pPr>
      <w:r w:rsidRPr="00AE129C">
        <w:rPr>
          <w:rFonts w:eastAsia="Calibri" w:cs="Arial"/>
          <w:szCs w:val="20"/>
        </w:rPr>
        <w:t>16:00 - 18:00</w:t>
      </w:r>
      <w:r w:rsidR="002E5F38" w:rsidRPr="00AE129C">
        <w:rPr>
          <w:rFonts w:eastAsia="Calibri" w:cs="Arial"/>
          <w:szCs w:val="20"/>
        </w:rPr>
        <w:tab/>
      </w:r>
      <w:r w:rsidR="002E5F38" w:rsidRPr="00AE129C">
        <w:rPr>
          <w:rFonts w:eastAsia="Calibri" w:cs="Arial"/>
          <w:szCs w:val="20"/>
        </w:rPr>
        <w:tab/>
      </w:r>
      <w:r w:rsidRPr="00AE129C">
        <w:rPr>
          <w:rFonts w:eastAsia="Calibri" w:cs="Arial"/>
          <w:szCs w:val="20"/>
        </w:rPr>
        <w:t xml:space="preserve">Conference Check-in </w:t>
      </w:r>
    </w:p>
    <w:p w14:paraId="43191DCA" w14:textId="77777777" w:rsidR="008F26C6" w:rsidRPr="00AE129C" w:rsidRDefault="008F26C6" w:rsidP="008F26C6">
      <w:pPr>
        <w:autoSpaceDE w:val="0"/>
        <w:autoSpaceDN w:val="0"/>
        <w:adjustRightInd w:val="0"/>
        <w:rPr>
          <w:rFonts w:eastAsia="Calibri" w:cs="Arial"/>
          <w:szCs w:val="20"/>
        </w:rPr>
      </w:pPr>
    </w:p>
    <w:p w14:paraId="3598B124" w14:textId="77777777" w:rsidR="008F26C6" w:rsidRPr="00AE129C" w:rsidRDefault="008F26C6" w:rsidP="008F26C6">
      <w:pPr>
        <w:autoSpaceDE w:val="0"/>
        <w:autoSpaceDN w:val="0"/>
        <w:adjustRightInd w:val="0"/>
        <w:rPr>
          <w:rFonts w:eastAsia="Calibri" w:cs="Arial"/>
          <w:szCs w:val="20"/>
        </w:rPr>
      </w:pPr>
      <w:r w:rsidRPr="00AE129C">
        <w:rPr>
          <w:rFonts w:eastAsia="Calibri" w:cs="Arial"/>
          <w:szCs w:val="20"/>
        </w:rPr>
        <w:t xml:space="preserve">18:00 - 19:00 </w:t>
      </w:r>
      <w:r w:rsidR="002E5F38" w:rsidRPr="00AE129C">
        <w:rPr>
          <w:rFonts w:eastAsia="Calibri" w:cs="Arial"/>
          <w:szCs w:val="20"/>
        </w:rPr>
        <w:tab/>
      </w:r>
      <w:r w:rsidRPr="00AE129C">
        <w:rPr>
          <w:rFonts w:eastAsia="Calibri" w:cs="Arial"/>
          <w:szCs w:val="20"/>
        </w:rPr>
        <w:tab/>
        <w:t xml:space="preserve">Organ Concert: </w:t>
      </w:r>
    </w:p>
    <w:p w14:paraId="3DD074FD" w14:textId="77777777" w:rsidR="008F26C6" w:rsidRPr="00AE129C" w:rsidRDefault="008F26C6" w:rsidP="002E5F38">
      <w:pPr>
        <w:autoSpaceDE w:val="0"/>
        <w:autoSpaceDN w:val="0"/>
        <w:adjustRightInd w:val="0"/>
        <w:ind w:left="1452" w:firstLine="708"/>
        <w:rPr>
          <w:rFonts w:eastAsia="Calibri" w:cs="Arial"/>
          <w:szCs w:val="20"/>
        </w:rPr>
      </w:pPr>
      <w:r w:rsidRPr="00AE129C">
        <w:rPr>
          <w:rFonts w:eastAsia="Calibri" w:cs="Arial"/>
          <w:szCs w:val="20"/>
        </w:rPr>
        <w:t xml:space="preserve">Roland Götz (Organist) will play on the historic organ of the monastery church </w:t>
      </w:r>
    </w:p>
    <w:p w14:paraId="0124EF9F" w14:textId="77777777" w:rsidR="008F26C6" w:rsidRPr="00AE129C" w:rsidRDefault="008F26C6" w:rsidP="008F26C6">
      <w:pPr>
        <w:autoSpaceDE w:val="0"/>
        <w:autoSpaceDN w:val="0"/>
        <w:adjustRightInd w:val="0"/>
        <w:ind w:left="708" w:firstLine="708"/>
        <w:rPr>
          <w:rFonts w:eastAsia="Calibri" w:cs="Arial"/>
          <w:szCs w:val="20"/>
        </w:rPr>
      </w:pPr>
    </w:p>
    <w:p w14:paraId="010954D9" w14:textId="77777777" w:rsidR="008F26C6" w:rsidRPr="00AE129C" w:rsidRDefault="008F26C6" w:rsidP="008F26C6">
      <w:pPr>
        <w:autoSpaceDE w:val="0"/>
        <w:autoSpaceDN w:val="0"/>
        <w:adjustRightInd w:val="0"/>
        <w:rPr>
          <w:rFonts w:eastAsia="Calibri" w:cs="Arial"/>
          <w:szCs w:val="20"/>
        </w:rPr>
      </w:pPr>
      <w:r w:rsidRPr="00AE129C">
        <w:rPr>
          <w:rFonts w:eastAsia="Calibri" w:cs="Arial"/>
          <w:szCs w:val="20"/>
        </w:rPr>
        <w:t xml:space="preserve">19:00 - 21:00 </w:t>
      </w:r>
      <w:r w:rsidRPr="00AE129C">
        <w:rPr>
          <w:rFonts w:eastAsia="Calibri" w:cs="Arial"/>
          <w:szCs w:val="20"/>
        </w:rPr>
        <w:tab/>
      </w:r>
      <w:r w:rsidR="002E5F38" w:rsidRPr="00AE129C">
        <w:rPr>
          <w:rFonts w:eastAsia="Calibri" w:cs="Arial"/>
          <w:szCs w:val="20"/>
        </w:rPr>
        <w:tab/>
      </w:r>
      <w:r w:rsidRPr="00AE129C">
        <w:rPr>
          <w:rFonts w:eastAsia="Calibri" w:cs="Arial"/>
          <w:szCs w:val="20"/>
        </w:rPr>
        <w:t xml:space="preserve">Dinner (Kloster Irsee Restaurant) </w:t>
      </w:r>
    </w:p>
    <w:p w14:paraId="5E08B125" w14:textId="77777777" w:rsidR="008F26C6" w:rsidRPr="00AE129C" w:rsidRDefault="008F26C6" w:rsidP="008F26C6">
      <w:pPr>
        <w:autoSpaceDE w:val="0"/>
        <w:autoSpaceDN w:val="0"/>
        <w:adjustRightInd w:val="0"/>
        <w:rPr>
          <w:rFonts w:eastAsia="Calibri" w:cs="Arial"/>
          <w:szCs w:val="20"/>
        </w:rPr>
      </w:pPr>
    </w:p>
    <w:p w14:paraId="0E80B325" w14:textId="77777777" w:rsidR="008F26C6" w:rsidRPr="00AE129C" w:rsidRDefault="008F26C6" w:rsidP="008F26C6">
      <w:pPr>
        <w:rPr>
          <w:rFonts w:eastAsia="Calibri" w:cs="Arial"/>
          <w:szCs w:val="20"/>
        </w:rPr>
      </w:pPr>
      <w:r w:rsidRPr="00AE129C">
        <w:rPr>
          <w:rFonts w:eastAsia="Calibri" w:cs="Arial"/>
          <w:szCs w:val="20"/>
        </w:rPr>
        <w:t xml:space="preserve">21:00 - 22:00 </w:t>
      </w:r>
      <w:r w:rsidRPr="00AE129C">
        <w:rPr>
          <w:rFonts w:eastAsia="Calibri" w:cs="Arial"/>
          <w:szCs w:val="20"/>
        </w:rPr>
        <w:tab/>
      </w:r>
      <w:r w:rsidR="002E5F38" w:rsidRPr="00AE129C">
        <w:rPr>
          <w:rFonts w:eastAsia="Calibri" w:cs="Arial"/>
          <w:szCs w:val="20"/>
        </w:rPr>
        <w:tab/>
      </w:r>
      <w:r w:rsidRPr="00AE129C">
        <w:rPr>
          <w:rFonts w:eastAsia="Calibri" w:cs="Arial"/>
          <w:szCs w:val="20"/>
        </w:rPr>
        <w:t>Reception (Bierstube/Stiftskeller)</w:t>
      </w:r>
    </w:p>
    <w:p w14:paraId="7A653D5F" w14:textId="77777777" w:rsidR="008F26C6" w:rsidRPr="00AE129C" w:rsidRDefault="008F26C6" w:rsidP="008F26C6">
      <w:pPr>
        <w:rPr>
          <w:rFonts w:eastAsia="Calibri" w:cs="Arial"/>
          <w:b/>
          <w:szCs w:val="20"/>
        </w:rPr>
      </w:pPr>
    </w:p>
    <w:p w14:paraId="18F068CA" w14:textId="77777777" w:rsidR="008F26C6" w:rsidRPr="00AE129C" w:rsidRDefault="008F26C6" w:rsidP="008F26C6">
      <w:pPr>
        <w:rPr>
          <w:rFonts w:eastAsia="Calibri" w:cs="Arial"/>
          <w:b/>
          <w:szCs w:val="20"/>
        </w:rPr>
      </w:pPr>
    </w:p>
    <w:p w14:paraId="59F0C9D9" w14:textId="77777777" w:rsidR="008F26C6" w:rsidRPr="00AE129C" w:rsidRDefault="008F26C6" w:rsidP="008F26C6">
      <w:pPr>
        <w:rPr>
          <w:rFonts w:eastAsia="Calibri" w:cs="Arial"/>
          <w:b/>
          <w:szCs w:val="20"/>
          <w:u w:val="single"/>
        </w:rPr>
      </w:pPr>
    </w:p>
    <w:p w14:paraId="057C7A14" w14:textId="77777777" w:rsidR="008F26C6" w:rsidRPr="00AE129C" w:rsidRDefault="008F26C6" w:rsidP="008F26C6">
      <w:pPr>
        <w:rPr>
          <w:rFonts w:eastAsia="Calibri" w:cs="Arial"/>
          <w:b/>
          <w:szCs w:val="20"/>
          <w:u w:val="single"/>
        </w:rPr>
      </w:pPr>
    </w:p>
    <w:p w14:paraId="1364087E" w14:textId="77777777" w:rsidR="008F26C6" w:rsidRPr="00AE129C" w:rsidRDefault="008F26C6" w:rsidP="008F26C6">
      <w:pPr>
        <w:spacing w:after="200" w:line="360" w:lineRule="auto"/>
        <w:jc w:val="center"/>
        <w:textAlignment w:val="baseline"/>
        <w:rPr>
          <w:rFonts w:eastAsia="Arial" w:cs="Times New Roman"/>
          <w:b/>
          <w:i/>
          <w:szCs w:val="20"/>
          <w:lang w:val="de-DE"/>
        </w:rPr>
      </w:pPr>
      <w:r w:rsidRPr="00AE129C">
        <w:rPr>
          <w:rFonts w:eastAsia="Arial" w:cs="Times New Roman"/>
          <w:b/>
          <w:i/>
          <w:szCs w:val="20"/>
          <w:lang w:val="de-DE"/>
        </w:rPr>
        <w:t>NOTES</w:t>
      </w:r>
    </w:p>
    <w:p w14:paraId="7FA6783A" w14:textId="77777777" w:rsidR="008F26C6" w:rsidRPr="00AE129C" w:rsidRDefault="008F26C6" w:rsidP="008F26C6">
      <w:pPr>
        <w:numPr>
          <w:ilvl w:val="0"/>
          <w:numId w:val="1"/>
        </w:numPr>
        <w:tabs>
          <w:tab w:val="decimal" w:pos="720"/>
        </w:tabs>
        <w:spacing w:after="120" w:line="360" w:lineRule="auto"/>
        <w:ind w:hanging="360"/>
        <w:textAlignment w:val="baseline"/>
        <w:rPr>
          <w:rFonts w:eastAsia="Arial" w:cs="Times New Roman"/>
          <w:i/>
          <w:spacing w:val="-1"/>
          <w:szCs w:val="20"/>
          <w:lang w:val="de-DE"/>
        </w:rPr>
      </w:pPr>
      <w:r w:rsidRPr="00AE129C">
        <w:rPr>
          <w:rFonts w:eastAsia="Arial" w:cs="Times New Roman"/>
          <w:i/>
          <w:spacing w:val="-1"/>
          <w:szCs w:val="20"/>
          <w:lang w:val="de-DE"/>
        </w:rPr>
        <w:t>Audio, still photo and video recording by any device (e.g., cameras, cell phones, laptops, PDAs, watches) is strictly prohibited during the technical sessions, unless the author and ECI have granted prior permission.</w:t>
      </w:r>
    </w:p>
    <w:p w14:paraId="305F3A97" w14:textId="77777777" w:rsidR="008F26C6" w:rsidRPr="00AE129C" w:rsidRDefault="008F26C6" w:rsidP="008F26C6">
      <w:pPr>
        <w:numPr>
          <w:ilvl w:val="0"/>
          <w:numId w:val="1"/>
        </w:numPr>
        <w:tabs>
          <w:tab w:val="decimal" w:pos="720"/>
        </w:tabs>
        <w:spacing w:after="120" w:line="360" w:lineRule="auto"/>
        <w:ind w:right="144" w:hanging="360"/>
        <w:jc w:val="both"/>
        <w:textAlignment w:val="baseline"/>
        <w:rPr>
          <w:rFonts w:eastAsia="Arial" w:cs="Times New Roman"/>
          <w:i/>
          <w:szCs w:val="20"/>
          <w:lang w:val="de-DE"/>
        </w:rPr>
      </w:pPr>
      <w:r w:rsidRPr="00AE129C">
        <w:rPr>
          <w:rFonts w:eastAsia="Arial" w:cs="Times New Roman"/>
          <w:i/>
          <w:szCs w:val="20"/>
          <w:lang w:val="de-DE"/>
        </w:rPr>
        <w:t xml:space="preserve">Speakers – Please have your presentation loaded onto the conference computer prior to the session start (preferably the day before). </w:t>
      </w:r>
    </w:p>
    <w:p w14:paraId="50576D86" w14:textId="77777777" w:rsidR="008F26C6" w:rsidRPr="00AE129C" w:rsidRDefault="008F26C6" w:rsidP="008F26C6">
      <w:pPr>
        <w:numPr>
          <w:ilvl w:val="0"/>
          <w:numId w:val="1"/>
        </w:numPr>
        <w:tabs>
          <w:tab w:val="decimal" w:pos="720"/>
        </w:tabs>
        <w:spacing w:after="120" w:line="360" w:lineRule="auto"/>
        <w:ind w:hanging="360"/>
        <w:jc w:val="both"/>
        <w:textAlignment w:val="baseline"/>
        <w:rPr>
          <w:rFonts w:eastAsia="Arial" w:cs="Times New Roman"/>
          <w:i/>
          <w:szCs w:val="20"/>
          <w:lang w:val="de-DE"/>
        </w:rPr>
      </w:pPr>
      <w:r w:rsidRPr="00AE129C">
        <w:rPr>
          <w:rFonts w:eastAsia="Arial" w:cs="Times New Roman"/>
          <w:i/>
          <w:szCs w:val="20"/>
          <w:lang w:val="de-DE"/>
        </w:rPr>
        <w:t>Speakers – Please leave discussion time as previously directed by your session chair.</w:t>
      </w:r>
    </w:p>
    <w:p w14:paraId="45119023" w14:textId="77777777" w:rsidR="008F26C6" w:rsidRPr="00AE129C" w:rsidRDefault="008F26C6" w:rsidP="008F26C6">
      <w:pPr>
        <w:numPr>
          <w:ilvl w:val="0"/>
          <w:numId w:val="1"/>
        </w:numPr>
        <w:tabs>
          <w:tab w:val="decimal" w:pos="720"/>
        </w:tabs>
        <w:spacing w:after="120" w:line="360" w:lineRule="auto"/>
        <w:ind w:hanging="360"/>
        <w:jc w:val="both"/>
        <w:textAlignment w:val="baseline"/>
        <w:rPr>
          <w:rFonts w:eastAsia="Arial" w:cs="Times New Roman"/>
          <w:i/>
          <w:szCs w:val="20"/>
          <w:lang w:val="de-DE"/>
        </w:rPr>
      </w:pPr>
      <w:r w:rsidRPr="00AE129C">
        <w:rPr>
          <w:rFonts w:eastAsia="Arial" w:cs="Times New Roman"/>
          <w:i/>
          <w:szCs w:val="20"/>
          <w:lang w:val="de-DE"/>
        </w:rPr>
        <w:t>Please do not smoke at any conference functions.</w:t>
      </w:r>
    </w:p>
    <w:p w14:paraId="4DD35C1E" w14:textId="77777777" w:rsidR="008F26C6" w:rsidRPr="00AE129C" w:rsidRDefault="008F26C6" w:rsidP="008F26C6">
      <w:pPr>
        <w:numPr>
          <w:ilvl w:val="0"/>
          <w:numId w:val="1"/>
        </w:numPr>
        <w:tabs>
          <w:tab w:val="decimal" w:pos="720"/>
        </w:tabs>
        <w:spacing w:after="120" w:line="360" w:lineRule="auto"/>
        <w:ind w:hanging="360"/>
        <w:jc w:val="both"/>
        <w:textAlignment w:val="baseline"/>
        <w:rPr>
          <w:rFonts w:eastAsia="Arial" w:cs="Times New Roman"/>
          <w:i/>
          <w:szCs w:val="20"/>
          <w:lang w:val="de-DE"/>
        </w:rPr>
      </w:pPr>
      <w:r w:rsidRPr="00AE129C">
        <w:rPr>
          <w:rFonts w:eastAsia="Arial" w:cs="Times New Roman"/>
          <w:i/>
          <w:szCs w:val="20"/>
          <w:lang w:val="de-DE"/>
        </w:rPr>
        <w:t>Turn your mobile telephones to vibrate or off during technical sessions.</w:t>
      </w:r>
    </w:p>
    <w:p w14:paraId="4081B6BA" w14:textId="77777777" w:rsidR="008F26C6" w:rsidRPr="00AE129C" w:rsidRDefault="008F26C6" w:rsidP="008F26C6">
      <w:pPr>
        <w:numPr>
          <w:ilvl w:val="0"/>
          <w:numId w:val="1"/>
        </w:numPr>
        <w:tabs>
          <w:tab w:val="decimal" w:pos="720"/>
        </w:tabs>
        <w:spacing w:after="120" w:line="360" w:lineRule="auto"/>
        <w:ind w:hanging="360"/>
        <w:jc w:val="both"/>
        <w:textAlignment w:val="baseline"/>
        <w:rPr>
          <w:rFonts w:eastAsia="Arial" w:cs="Times New Roman"/>
          <w:i/>
          <w:szCs w:val="20"/>
          <w:lang w:val="de-DE"/>
        </w:rPr>
      </w:pPr>
      <w:r w:rsidRPr="00AE129C">
        <w:rPr>
          <w:rFonts w:eastAsia="Arial" w:cs="Times New Roman"/>
          <w:i/>
          <w:szCs w:val="20"/>
          <w:lang w:val="de-DE"/>
        </w:rPr>
        <w:t>Please write your name on your program so that it can be returned to you if lost or misplaced.</w:t>
      </w:r>
    </w:p>
    <w:p w14:paraId="4B4BD084" w14:textId="77777777" w:rsidR="008F26C6" w:rsidRPr="00AE129C" w:rsidRDefault="008F26C6" w:rsidP="008F26C6">
      <w:pPr>
        <w:numPr>
          <w:ilvl w:val="0"/>
          <w:numId w:val="2"/>
        </w:numPr>
        <w:tabs>
          <w:tab w:val="decimal" w:pos="720"/>
        </w:tabs>
        <w:spacing w:after="120" w:line="360" w:lineRule="auto"/>
        <w:ind w:hanging="360"/>
        <w:jc w:val="both"/>
        <w:textAlignment w:val="baseline"/>
        <w:rPr>
          <w:rFonts w:eastAsia="Arial" w:cs="Times New Roman"/>
          <w:i/>
          <w:szCs w:val="20"/>
          <w:lang w:val="de-DE"/>
        </w:rPr>
      </w:pPr>
      <w:r w:rsidRPr="00AE129C">
        <w:rPr>
          <w:rFonts w:eastAsia="Arial" w:cs="Times New Roman"/>
          <w:i/>
          <w:szCs w:val="20"/>
          <w:lang w:val="de-DE"/>
        </w:rPr>
        <w:t>After the conference, ECI will send an updated participant list to all participants. Please check</w:t>
      </w:r>
    </w:p>
    <w:p w14:paraId="368B34B7" w14:textId="77777777" w:rsidR="008F26C6" w:rsidRPr="00AE129C" w:rsidRDefault="008F26C6" w:rsidP="008F26C6">
      <w:pPr>
        <w:spacing w:after="120" w:line="360" w:lineRule="auto"/>
        <w:ind w:left="720" w:right="144"/>
        <w:textAlignment w:val="baseline"/>
        <w:rPr>
          <w:rFonts w:eastAsia="Arial" w:cs="Times New Roman"/>
          <w:i/>
          <w:szCs w:val="20"/>
          <w:lang w:val="de-DE"/>
        </w:rPr>
      </w:pPr>
      <w:r w:rsidRPr="00AE129C">
        <w:rPr>
          <w:rFonts w:eastAsia="Arial" w:cs="Times New Roman"/>
          <w:i/>
          <w:szCs w:val="20"/>
          <w:lang w:val="de-DE"/>
        </w:rPr>
        <w:t>your listing now and if it needs updating, you may correct it at any time by logging into your ECI account.</w:t>
      </w:r>
    </w:p>
    <w:p w14:paraId="15722561" w14:textId="77777777" w:rsidR="008F26C6" w:rsidRPr="00AE129C" w:rsidRDefault="008F26C6" w:rsidP="008F26C6">
      <w:pPr>
        <w:spacing w:after="120" w:line="360" w:lineRule="auto"/>
        <w:ind w:left="720" w:right="144"/>
        <w:jc w:val="center"/>
        <w:textAlignment w:val="baseline"/>
        <w:rPr>
          <w:rFonts w:eastAsia="Arial" w:cs="Times New Roman"/>
          <w:i/>
          <w:szCs w:val="20"/>
          <w:lang w:val="de-DE"/>
        </w:rPr>
      </w:pPr>
    </w:p>
    <w:p w14:paraId="5710A5FF" w14:textId="77777777" w:rsidR="008F26C6" w:rsidRPr="00AE129C" w:rsidRDefault="008F26C6" w:rsidP="0004383A">
      <w:pPr>
        <w:rPr>
          <w:rFonts w:cs="Arial"/>
          <w:b/>
          <w:bCs/>
          <w:szCs w:val="20"/>
          <w:u w:val="single"/>
          <w:lang w:val="en-GB"/>
        </w:rPr>
      </w:pPr>
    </w:p>
    <w:p w14:paraId="34BD0479" w14:textId="77777777" w:rsidR="008F26C6" w:rsidRPr="00AE129C" w:rsidRDefault="008F26C6" w:rsidP="0004383A">
      <w:pPr>
        <w:rPr>
          <w:rFonts w:cs="Arial"/>
          <w:b/>
          <w:bCs/>
          <w:szCs w:val="20"/>
          <w:u w:val="single"/>
          <w:lang w:val="en-GB"/>
        </w:rPr>
      </w:pPr>
    </w:p>
    <w:p w14:paraId="526171D1" w14:textId="77777777" w:rsidR="00723E42" w:rsidRPr="00AE129C" w:rsidRDefault="00723E42" w:rsidP="0004383A">
      <w:pPr>
        <w:rPr>
          <w:rFonts w:cs="Arial"/>
          <w:b/>
          <w:bCs/>
          <w:szCs w:val="20"/>
          <w:u w:val="single"/>
          <w:lang w:val="en-GB"/>
        </w:rPr>
      </w:pPr>
    </w:p>
    <w:p w14:paraId="7F585349" w14:textId="77777777" w:rsidR="00723E42" w:rsidRPr="00AE129C" w:rsidRDefault="00723E42" w:rsidP="0004383A">
      <w:pPr>
        <w:rPr>
          <w:rFonts w:cs="Arial"/>
          <w:b/>
          <w:bCs/>
          <w:szCs w:val="20"/>
          <w:u w:val="single"/>
          <w:lang w:val="en-GB"/>
        </w:rPr>
      </w:pPr>
    </w:p>
    <w:p w14:paraId="7A801B17" w14:textId="77777777" w:rsidR="00723E42" w:rsidRPr="00AE129C" w:rsidRDefault="00723E42" w:rsidP="0004383A">
      <w:pPr>
        <w:rPr>
          <w:rFonts w:cs="Arial"/>
          <w:b/>
          <w:bCs/>
          <w:szCs w:val="20"/>
          <w:u w:val="single"/>
          <w:lang w:val="en-GB"/>
        </w:rPr>
      </w:pPr>
    </w:p>
    <w:p w14:paraId="1F9C4010" w14:textId="77777777" w:rsidR="00723E42" w:rsidRPr="00AE129C" w:rsidRDefault="00723E42" w:rsidP="0004383A">
      <w:pPr>
        <w:rPr>
          <w:rFonts w:cs="Arial"/>
          <w:b/>
          <w:bCs/>
          <w:szCs w:val="20"/>
          <w:u w:val="single"/>
          <w:lang w:val="en-GB"/>
        </w:rPr>
      </w:pPr>
    </w:p>
    <w:p w14:paraId="48525F48" w14:textId="77777777" w:rsidR="00723E42" w:rsidRPr="00AE129C" w:rsidRDefault="00723E42" w:rsidP="0004383A">
      <w:pPr>
        <w:rPr>
          <w:rFonts w:cs="Arial"/>
          <w:b/>
          <w:bCs/>
          <w:szCs w:val="20"/>
          <w:u w:val="single"/>
          <w:lang w:val="en-GB"/>
        </w:rPr>
      </w:pPr>
    </w:p>
    <w:p w14:paraId="1B1E3336" w14:textId="77777777" w:rsidR="00723E42" w:rsidRPr="00AE129C" w:rsidRDefault="00723E42" w:rsidP="0004383A">
      <w:pPr>
        <w:rPr>
          <w:rFonts w:cs="Arial"/>
          <w:b/>
          <w:bCs/>
          <w:szCs w:val="20"/>
          <w:u w:val="single"/>
          <w:lang w:val="en-GB"/>
        </w:rPr>
      </w:pPr>
    </w:p>
    <w:p w14:paraId="709F613A" w14:textId="77777777" w:rsidR="00723E42" w:rsidRPr="00AE129C" w:rsidRDefault="00723E42" w:rsidP="0004383A">
      <w:pPr>
        <w:rPr>
          <w:rFonts w:cs="Arial"/>
          <w:b/>
          <w:bCs/>
          <w:szCs w:val="20"/>
          <w:u w:val="single"/>
          <w:lang w:val="en-GB"/>
        </w:rPr>
      </w:pPr>
    </w:p>
    <w:p w14:paraId="2D61DA45" w14:textId="77777777" w:rsidR="00723E42" w:rsidRPr="00AE129C" w:rsidRDefault="00723E42" w:rsidP="0004383A">
      <w:pPr>
        <w:rPr>
          <w:rFonts w:cs="Arial"/>
          <w:b/>
          <w:bCs/>
          <w:szCs w:val="20"/>
          <w:u w:val="single"/>
          <w:lang w:val="en-GB"/>
        </w:rPr>
      </w:pPr>
    </w:p>
    <w:p w14:paraId="1DFF47A2" w14:textId="77777777" w:rsidR="00723E42" w:rsidRPr="00AE129C" w:rsidRDefault="00723E42" w:rsidP="0004383A">
      <w:pPr>
        <w:rPr>
          <w:rFonts w:cs="Arial"/>
          <w:b/>
          <w:bCs/>
          <w:szCs w:val="20"/>
          <w:u w:val="single"/>
          <w:lang w:val="en-GB"/>
        </w:rPr>
      </w:pPr>
    </w:p>
    <w:p w14:paraId="656BDF07" w14:textId="77777777" w:rsidR="00723E42" w:rsidRPr="00AE129C" w:rsidRDefault="00723E42" w:rsidP="0004383A">
      <w:pPr>
        <w:rPr>
          <w:rFonts w:cs="Arial"/>
          <w:b/>
          <w:bCs/>
          <w:szCs w:val="20"/>
          <w:u w:val="single"/>
          <w:lang w:val="en-GB"/>
        </w:rPr>
      </w:pPr>
    </w:p>
    <w:p w14:paraId="7657ECD3" w14:textId="77777777" w:rsidR="00723E42" w:rsidRPr="00AE129C" w:rsidRDefault="00723E42" w:rsidP="0004383A">
      <w:pPr>
        <w:rPr>
          <w:rFonts w:cs="Arial"/>
          <w:b/>
          <w:bCs/>
          <w:szCs w:val="20"/>
          <w:u w:val="single"/>
          <w:lang w:val="en-GB"/>
        </w:rPr>
      </w:pPr>
    </w:p>
    <w:p w14:paraId="26256054" w14:textId="77777777" w:rsidR="00723E42" w:rsidRPr="00AE129C" w:rsidRDefault="00723E42" w:rsidP="0004383A">
      <w:pPr>
        <w:rPr>
          <w:rFonts w:cs="Arial"/>
          <w:b/>
          <w:bCs/>
          <w:szCs w:val="20"/>
          <w:u w:val="single"/>
          <w:lang w:val="en-GB"/>
        </w:rPr>
      </w:pPr>
    </w:p>
    <w:p w14:paraId="02ED2BCB" w14:textId="77777777" w:rsidR="00723E42" w:rsidRPr="00AE129C" w:rsidRDefault="00723E42" w:rsidP="0004383A">
      <w:pPr>
        <w:rPr>
          <w:rFonts w:cs="Arial"/>
          <w:b/>
          <w:bCs/>
          <w:szCs w:val="20"/>
          <w:u w:val="single"/>
          <w:lang w:val="en-GB"/>
        </w:rPr>
      </w:pPr>
    </w:p>
    <w:p w14:paraId="5FB5C3D7" w14:textId="77777777" w:rsidR="0004383A" w:rsidRPr="00AE129C" w:rsidRDefault="002F6989" w:rsidP="0004383A">
      <w:pPr>
        <w:rPr>
          <w:rFonts w:cs="Arial"/>
          <w:b/>
          <w:bCs/>
          <w:szCs w:val="20"/>
          <w:u w:val="single"/>
          <w:lang w:val="en-GB"/>
        </w:rPr>
      </w:pPr>
      <w:r w:rsidRPr="00AE129C">
        <w:rPr>
          <w:rFonts w:cs="Arial"/>
          <w:b/>
          <w:bCs/>
          <w:szCs w:val="20"/>
          <w:u w:val="single"/>
          <w:lang w:val="en-GB"/>
        </w:rPr>
        <w:lastRenderedPageBreak/>
        <w:t>Mon</w:t>
      </w:r>
      <w:r w:rsidR="0004383A" w:rsidRPr="00AE129C">
        <w:rPr>
          <w:rFonts w:cs="Arial"/>
          <w:b/>
          <w:bCs/>
          <w:szCs w:val="20"/>
          <w:u w:val="single"/>
        </w:rPr>
        <w:t xml:space="preserve">day, </w:t>
      </w:r>
      <w:r w:rsidR="006F64D7" w:rsidRPr="00AE129C">
        <w:rPr>
          <w:rFonts w:cs="Arial"/>
          <w:b/>
          <w:bCs/>
          <w:szCs w:val="20"/>
          <w:u w:val="single"/>
          <w:lang w:val="en-GB"/>
        </w:rPr>
        <w:t>May 4</w:t>
      </w:r>
      <w:r w:rsidR="0004383A" w:rsidRPr="00AE129C">
        <w:rPr>
          <w:rFonts w:cs="Arial"/>
          <w:b/>
          <w:bCs/>
          <w:szCs w:val="20"/>
          <w:u w:val="single"/>
          <w:lang w:val="en-GB"/>
        </w:rPr>
        <w:t xml:space="preserve">, </w:t>
      </w:r>
      <w:r w:rsidR="0004383A" w:rsidRPr="00AE129C">
        <w:rPr>
          <w:rFonts w:cs="Arial"/>
          <w:b/>
          <w:bCs/>
          <w:szCs w:val="20"/>
          <w:u w:val="single"/>
        </w:rPr>
        <w:t>20</w:t>
      </w:r>
      <w:r w:rsidR="006F64D7" w:rsidRPr="00AE129C">
        <w:rPr>
          <w:rFonts w:cs="Arial"/>
          <w:b/>
          <w:bCs/>
          <w:szCs w:val="20"/>
          <w:u w:val="single"/>
        </w:rPr>
        <w:t>20</w:t>
      </w:r>
    </w:p>
    <w:p w14:paraId="5B26F8AE" w14:textId="77777777" w:rsidR="0004383A" w:rsidRPr="00AE129C" w:rsidRDefault="0004383A" w:rsidP="0004383A">
      <w:pPr>
        <w:rPr>
          <w:rFonts w:cs="Arial"/>
          <w:b/>
          <w:bCs/>
          <w:szCs w:val="20"/>
          <w:u w:val="single"/>
          <w:lang w:val="en-GB"/>
        </w:rPr>
      </w:pPr>
    </w:p>
    <w:p w14:paraId="011F196F" w14:textId="737BB497" w:rsidR="0004383A" w:rsidRPr="00AE129C" w:rsidRDefault="00B668F6" w:rsidP="007F72D5">
      <w:pPr>
        <w:rPr>
          <w:rFonts w:cs="Arial"/>
          <w:bCs/>
          <w:szCs w:val="20"/>
          <w:lang w:val="en-GB"/>
        </w:rPr>
      </w:pPr>
      <w:r w:rsidRPr="00AE129C">
        <w:rPr>
          <w:rFonts w:cs="Arial"/>
          <w:bCs/>
          <w:szCs w:val="20"/>
          <w:lang w:val="en-GB"/>
        </w:rPr>
        <w:t>07</w:t>
      </w:r>
      <w:r w:rsidR="0004383A" w:rsidRPr="00AE129C">
        <w:rPr>
          <w:rFonts w:cs="Arial"/>
          <w:bCs/>
          <w:szCs w:val="20"/>
          <w:lang w:val="en-GB"/>
        </w:rPr>
        <w:t>:</w:t>
      </w:r>
      <w:r w:rsidR="00676114" w:rsidRPr="00AE129C">
        <w:rPr>
          <w:rFonts w:cs="Arial"/>
          <w:bCs/>
          <w:szCs w:val="20"/>
          <w:lang w:val="en-GB"/>
        </w:rPr>
        <w:t>0</w:t>
      </w:r>
      <w:r w:rsidR="0004383A" w:rsidRPr="00AE129C">
        <w:rPr>
          <w:rFonts w:cs="Arial"/>
          <w:bCs/>
          <w:szCs w:val="20"/>
          <w:lang w:val="en-GB"/>
        </w:rPr>
        <w:t>0 – 0</w:t>
      </w:r>
      <w:r w:rsidR="00676114" w:rsidRPr="00AE129C">
        <w:rPr>
          <w:rFonts w:cs="Arial"/>
          <w:bCs/>
          <w:szCs w:val="20"/>
          <w:lang w:val="en-GB"/>
        </w:rPr>
        <w:t>8</w:t>
      </w:r>
      <w:r w:rsidR="006F0E3D" w:rsidRPr="00AE129C">
        <w:rPr>
          <w:rFonts w:cs="Arial"/>
          <w:bCs/>
          <w:szCs w:val="20"/>
          <w:lang w:val="en-GB"/>
        </w:rPr>
        <w:t>:</w:t>
      </w:r>
      <w:r w:rsidR="00676114" w:rsidRPr="00AE129C">
        <w:rPr>
          <w:rFonts w:cs="Arial"/>
          <w:bCs/>
          <w:szCs w:val="20"/>
          <w:lang w:val="en-GB"/>
        </w:rPr>
        <w:t>3</w:t>
      </w:r>
      <w:r w:rsidR="00FB4188" w:rsidRPr="00AE129C">
        <w:rPr>
          <w:rFonts w:cs="Arial"/>
          <w:bCs/>
          <w:szCs w:val="20"/>
          <w:lang w:val="en-GB"/>
        </w:rPr>
        <w:t>0</w:t>
      </w:r>
      <w:r w:rsidR="0004383A" w:rsidRPr="00AE129C">
        <w:rPr>
          <w:rFonts w:cs="Arial"/>
          <w:bCs/>
          <w:szCs w:val="20"/>
          <w:lang w:val="en-GB"/>
        </w:rPr>
        <w:tab/>
      </w:r>
      <w:r w:rsidR="0004383A" w:rsidRPr="00AE129C">
        <w:rPr>
          <w:rFonts w:cs="Arial"/>
          <w:bCs/>
          <w:szCs w:val="20"/>
          <w:lang w:val="en-GB"/>
        </w:rPr>
        <w:tab/>
        <w:t xml:space="preserve">Breakfast </w:t>
      </w:r>
    </w:p>
    <w:p w14:paraId="6BCBEE6D" w14:textId="0986C942" w:rsidR="00F5202F" w:rsidRPr="00AE129C" w:rsidRDefault="00F5202F" w:rsidP="007F72D5">
      <w:pPr>
        <w:rPr>
          <w:rFonts w:cs="Arial"/>
          <w:bCs/>
          <w:szCs w:val="20"/>
          <w:lang w:val="en-GB"/>
        </w:rPr>
      </w:pPr>
    </w:p>
    <w:p w14:paraId="12E38D9F" w14:textId="4608DB7F" w:rsidR="00F5202F" w:rsidRPr="00AE129C" w:rsidRDefault="00F5202F" w:rsidP="007F72D5">
      <w:pPr>
        <w:rPr>
          <w:rFonts w:cs="Arial"/>
          <w:b/>
          <w:szCs w:val="20"/>
          <w:lang w:val="en-GB"/>
        </w:rPr>
      </w:pPr>
      <w:bookmarkStart w:id="0" w:name="_Hlk25337916"/>
      <w:r w:rsidRPr="00AE129C">
        <w:rPr>
          <w:rFonts w:cs="Arial"/>
          <w:bCs/>
          <w:szCs w:val="20"/>
          <w:lang w:val="en-GB"/>
        </w:rPr>
        <w:t>08:30 – 09:00</w:t>
      </w:r>
      <w:bookmarkEnd w:id="0"/>
      <w:r w:rsidRPr="00AE129C">
        <w:rPr>
          <w:rFonts w:cs="Arial"/>
          <w:bCs/>
          <w:szCs w:val="20"/>
          <w:lang w:val="en-GB"/>
        </w:rPr>
        <w:tab/>
      </w:r>
      <w:r w:rsidRPr="00AE129C">
        <w:rPr>
          <w:rFonts w:cs="Arial"/>
          <w:bCs/>
          <w:szCs w:val="20"/>
          <w:lang w:val="en-GB"/>
        </w:rPr>
        <w:tab/>
      </w:r>
      <w:r w:rsidRPr="00AE129C">
        <w:rPr>
          <w:rFonts w:cs="Arial"/>
          <w:b/>
          <w:szCs w:val="20"/>
          <w:lang w:val="en-GB"/>
        </w:rPr>
        <w:t>Conference Overview</w:t>
      </w:r>
    </w:p>
    <w:p w14:paraId="5CD96A88" w14:textId="77777777" w:rsidR="005472E3" w:rsidRPr="00AE129C" w:rsidRDefault="005472E3" w:rsidP="007F72D5">
      <w:pPr>
        <w:rPr>
          <w:rFonts w:cs="Arial"/>
          <w:b/>
          <w:szCs w:val="20"/>
          <w:lang w:val="en-GB"/>
        </w:rPr>
      </w:pPr>
    </w:p>
    <w:p w14:paraId="37092A03" w14:textId="411ACF0C" w:rsidR="00F5202F" w:rsidRPr="00AE129C" w:rsidRDefault="00F5202F" w:rsidP="007F72D5">
      <w:pPr>
        <w:rPr>
          <w:rFonts w:cs="Arial"/>
          <w:bCs/>
          <w:szCs w:val="20"/>
          <w:lang w:val="en-GB"/>
        </w:rPr>
      </w:pPr>
      <w:r w:rsidRPr="00AE129C">
        <w:rPr>
          <w:rFonts w:cs="Arial"/>
          <w:bCs/>
          <w:szCs w:val="20"/>
          <w:lang w:val="en-GB"/>
        </w:rPr>
        <w:tab/>
      </w:r>
      <w:r w:rsidRPr="00AE129C">
        <w:rPr>
          <w:rFonts w:cs="Arial"/>
          <w:bCs/>
          <w:szCs w:val="20"/>
          <w:lang w:val="en-GB"/>
        </w:rPr>
        <w:tab/>
      </w:r>
      <w:r w:rsidRPr="00AE129C">
        <w:rPr>
          <w:rFonts w:cs="Arial"/>
          <w:bCs/>
          <w:szCs w:val="20"/>
          <w:lang w:val="en-GB"/>
        </w:rPr>
        <w:tab/>
      </w:r>
      <w:r w:rsidR="00132E7B" w:rsidRPr="00AE129C">
        <w:rPr>
          <w:rFonts w:cs="Arial"/>
          <w:bCs/>
          <w:szCs w:val="20"/>
          <w:lang w:val="en-GB"/>
        </w:rPr>
        <w:t>“</w:t>
      </w:r>
      <w:r w:rsidRPr="00AE129C">
        <w:rPr>
          <w:rFonts w:cs="Arial"/>
          <w:bCs/>
          <w:szCs w:val="20"/>
          <w:lang w:val="en-GB"/>
        </w:rPr>
        <w:t>Themes</w:t>
      </w:r>
      <w:r w:rsidR="00132E7B" w:rsidRPr="00AE129C">
        <w:rPr>
          <w:rFonts w:cs="Arial"/>
          <w:bCs/>
          <w:szCs w:val="20"/>
          <w:lang w:val="en-GB"/>
        </w:rPr>
        <w:t xml:space="preserve">”, </w:t>
      </w:r>
      <w:r w:rsidRPr="00AE129C">
        <w:rPr>
          <w:rFonts w:cs="Arial"/>
          <w:bCs/>
          <w:szCs w:val="20"/>
          <w:lang w:val="en-GB"/>
        </w:rPr>
        <w:t>Dr. San Kiang, Conference Co-Chair</w:t>
      </w:r>
    </w:p>
    <w:p w14:paraId="3C85C711" w14:textId="77777777" w:rsidR="005472E3" w:rsidRPr="00AE129C" w:rsidRDefault="005472E3" w:rsidP="007F72D5">
      <w:pPr>
        <w:rPr>
          <w:rFonts w:cs="Arial"/>
          <w:bCs/>
          <w:szCs w:val="20"/>
          <w:lang w:val="en-GB"/>
        </w:rPr>
      </w:pPr>
    </w:p>
    <w:p w14:paraId="1A17A322" w14:textId="7332AA7E" w:rsidR="00F5202F" w:rsidRPr="00AE129C" w:rsidRDefault="00F5202F" w:rsidP="007F72D5">
      <w:pPr>
        <w:rPr>
          <w:rFonts w:cs="Arial"/>
          <w:bCs/>
          <w:szCs w:val="20"/>
          <w:lang w:val="en-GB"/>
        </w:rPr>
      </w:pPr>
      <w:r w:rsidRPr="00AE129C">
        <w:rPr>
          <w:rFonts w:cs="Arial"/>
          <w:bCs/>
          <w:szCs w:val="20"/>
          <w:lang w:val="en-GB"/>
        </w:rPr>
        <w:tab/>
      </w:r>
      <w:r w:rsidRPr="00AE129C">
        <w:rPr>
          <w:rFonts w:cs="Arial"/>
          <w:bCs/>
          <w:szCs w:val="20"/>
          <w:lang w:val="en-GB"/>
        </w:rPr>
        <w:tab/>
      </w:r>
      <w:r w:rsidRPr="00AE129C">
        <w:rPr>
          <w:rFonts w:cs="Arial"/>
          <w:bCs/>
          <w:szCs w:val="20"/>
          <w:lang w:val="en-GB"/>
        </w:rPr>
        <w:tab/>
      </w:r>
      <w:r w:rsidR="00132E7B" w:rsidRPr="00AE129C">
        <w:rPr>
          <w:rFonts w:cs="Arial"/>
          <w:bCs/>
          <w:szCs w:val="20"/>
          <w:lang w:val="en-GB"/>
        </w:rPr>
        <w:t>“</w:t>
      </w:r>
      <w:r w:rsidRPr="00AE129C">
        <w:rPr>
          <w:rFonts w:cs="Arial"/>
          <w:bCs/>
          <w:szCs w:val="20"/>
          <w:lang w:val="en-GB"/>
        </w:rPr>
        <w:t>Publication</w:t>
      </w:r>
      <w:r w:rsidR="00132E7B" w:rsidRPr="00AE129C">
        <w:rPr>
          <w:rFonts w:cs="Arial"/>
          <w:bCs/>
          <w:szCs w:val="20"/>
          <w:lang w:val="en-GB"/>
        </w:rPr>
        <w:t xml:space="preserve">”, </w:t>
      </w:r>
      <w:r w:rsidRPr="00AE129C">
        <w:rPr>
          <w:rFonts w:cs="Arial"/>
          <w:bCs/>
          <w:szCs w:val="20"/>
          <w:lang w:val="en-GB"/>
        </w:rPr>
        <w:t>Professor Myerson, Editor-in-Chief</w:t>
      </w:r>
    </w:p>
    <w:p w14:paraId="79C3A360" w14:textId="77777777" w:rsidR="005472E3" w:rsidRPr="00AE129C" w:rsidRDefault="005472E3" w:rsidP="007F72D5">
      <w:pPr>
        <w:rPr>
          <w:rFonts w:cs="Arial"/>
          <w:bCs/>
          <w:szCs w:val="20"/>
          <w:lang w:val="en-GB"/>
        </w:rPr>
      </w:pPr>
    </w:p>
    <w:p w14:paraId="39CA884A" w14:textId="24C8F70C" w:rsidR="00F5202F" w:rsidRPr="00AE129C" w:rsidRDefault="00F5202F" w:rsidP="007F72D5">
      <w:pPr>
        <w:rPr>
          <w:rFonts w:cs="Arial"/>
          <w:bCs/>
          <w:szCs w:val="20"/>
          <w:lang w:val="en-GB"/>
        </w:rPr>
      </w:pPr>
      <w:r w:rsidRPr="00AE129C">
        <w:rPr>
          <w:rFonts w:cs="Arial"/>
          <w:bCs/>
          <w:szCs w:val="20"/>
          <w:lang w:val="en-GB"/>
        </w:rPr>
        <w:tab/>
      </w:r>
      <w:r w:rsidRPr="00AE129C">
        <w:rPr>
          <w:rFonts w:cs="Arial"/>
          <w:bCs/>
          <w:szCs w:val="20"/>
          <w:lang w:val="en-GB"/>
        </w:rPr>
        <w:tab/>
      </w:r>
      <w:r w:rsidRPr="00AE129C">
        <w:rPr>
          <w:rFonts w:cs="Arial"/>
          <w:bCs/>
          <w:szCs w:val="20"/>
          <w:lang w:val="en-GB"/>
        </w:rPr>
        <w:tab/>
      </w:r>
      <w:r w:rsidR="00132E7B" w:rsidRPr="00AE129C">
        <w:rPr>
          <w:rFonts w:cs="Arial"/>
          <w:bCs/>
          <w:szCs w:val="20"/>
          <w:lang w:val="en-GB"/>
        </w:rPr>
        <w:t>“</w:t>
      </w:r>
      <w:r w:rsidRPr="00AE129C">
        <w:rPr>
          <w:rFonts w:cs="Arial"/>
          <w:bCs/>
          <w:szCs w:val="20"/>
          <w:lang w:val="en-GB"/>
        </w:rPr>
        <w:t>ECI Introduction</w:t>
      </w:r>
      <w:r w:rsidR="00132E7B" w:rsidRPr="00AE129C">
        <w:rPr>
          <w:rFonts w:cs="Arial"/>
          <w:bCs/>
          <w:szCs w:val="20"/>
          <w:lang w:val="en-GB"/>
        </w:rPr>
        <w:t xml:space="preserve">”, </w:t>
      </w:r>
      <w:r w:rsidRPr="00AE129C">
        <w:rPr>
          <w:rFonts w:cs="Arial"/>
          <w:bCs/>
          <w:szCs w:val="20"/>
          <w:lang w:val="en-GB"/>
        </w:rPr>
        <w:t>Dr.</w:t>
      </w:r>
      <w:r w:rsidR="007D5986" w:rsidRPr="00AE129C">
        <w:rPr>
          <w:rFonts w:cs="Arial"/>
          <w:bCs/>
          <w:szCs w:val="20"/>
          <w:lang w:val="en-GB"/>
        </w:rPr>
        <w:t xml:space="preserve"> </w:t>
      </w:r>
      <w:r w:rsidRPr="00AE129C">
        <w:rPr>
          <w:rFonts w:cs="Arial"/>
          <w:bCs/>
          <w:szCs w:val="20"/>
          <w:lang w:val="en-GB"/>
        </w:rPr>
        <w:t>Norman Li, ECI Technical Liaison</w:t>
      </w:r>
    </w:p>
    <w:p w14:paraId="4CBA4793" w14:textId="0AD6D441" w:rsidR="000D3927" w:rsidRPr="00AE129C" w:rsidRDefault="000D3927" w:rsidP="007F72D5">
      <w:pPr>
        <w:rPr>
          <w:rFonts w:cs="Arial"/>
          <w:bCs/>
          <w:szCs w:val="20"/>
          <w:lang w:val="en-GB"/>
        </w:rPr>
      </w:pPr>
    </w:p>
    <w:p w14:paraId="5F3BB52B" w14:textId="10A22843" w:rsidR="0094186D" w:rsidRPr="00AE129C" w:rsidRDefault="0094186D" w:rsidP="007F72D5">
      <w:pPr>
        <w:rPr>
          <w:rFonts w:cs="Arial"/>
          <w:bCs/>
          <w:szCs w:val="20"/>
          <w:lang w:val="en-GB"/>
        </w:rPr>
      </w:pPr>
      <w:bookmarkStart w:id="1" w:name="_GoBack"/>
      <w:bookmarkEnd w:id="1"/>
    </w:p>
    <w:tbl>
      <w:tblPr>
        <w:tblStyle w:val="TableGrid"/>
        <w:tblW w:w="104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280"/>
      </w:tblGrid>
      <w:tr w:rsidR="00AE129C" w:rsidRPr="00AE129C" w14:paraId="5C7C1301" w14:textId="77777777" w:rsidTr="00846B99">
        <w:tc>
          <w:tcPr>
            <w:tcW w:w="2160" w:type="dxa"/>
          </w:tcPr>
          <w:p w14:paraId="7258E8F5" w14:textId="77777777" w:rsidR="0094186D" w:rsidRPr="00AE129C" w:rsidRDefault="0094186D" w:rsidP="0011238D">
            <w:pPr>
              <w:spacing w:line="360" w:lineRule="auto"/>
              <w:rPr>
                <w:rFonts w:ascii="Arial" w:hAnsi="Arial" w:cs="Arial"/>
                <w:bCs/>
                <w:sz w:val="20"/>
                <w:szCs w:val="20"/>
              </w:rPr>
            </w:pPr>
          </w:p>
        </w:tc>
        <w:tc>
          <w:tcPr>
            <w:tcW w:w="8280" w:type="dxa"/>
          </w:tcPr>
          <w:p w14:paraId="57EDE521" w14:textId="77777777" w:rsidR="0094186D" w:rsidRPr="00AE129C" w:rsidRDefault="0094186D" w:rsidP="0011238D">
            <w:pPr>
              <w:spacing w:line="360" w:lineRule="auto"/>
              <w:rPr>
                <w:rFonts w:ascii="Arial" w:hAnsi="Arial" w:cs="Arial"/>
                <w:bCs/>
                <w:sz w:val="20"/>
                <w:szCs w:val="20"/>
              </w:rPr>
            </w:pPr>
            <w:r w:rsidRPr="00AE129C">
              <w:rPr>
                <w:rFonts w:ascii="Arial" w:hAnsi="Arial" w:cs="Arial"/>
                <w:b/>
                <w:bCs/>
                <w:sz w:val="20"/>
                <w:szCs w:val="20"/>
                <w:u w:val="single"/>
                <w:lang w:val="en-GB"/>
              </w:rPr>
              <w:t>Session 1:</w:t>
            </w:r>
            <w:r w:rsidRPr="00AE129C">
              <w:rPr>
                <w:rFonts w:ascii="Arial" w:hAnsi="Arial" w:cs="Arial"/>
                <w:b/>
                <w:sz w:val="20"/>
                <w:szCs w:val="20"/>
                <w:u w:val="single"/>
              </w:rPr>
              <w:t xml:space="preserve"> Role of Particle Engineering</w:t>
            </w:r>
          </w:p>
        </w:tc>
      </w:tr>
      <w:tr w:rsidR="00AE129C" w:rsidRPr="00AE129C" w14:paraId="251787C3" w14:textId="77777777" w:rsidTr="00846B99">
        <w:tc>
          <w:tcPr>
            <w:tcW w:w="2160" w:type="dxa"/>
          </w:tcPr>
          <w:p w14:paraId="1EF1FC69" w14:textId="77777777" w:rsidR="0094186D" w:rsidRPr="00AE129C" w:rsidRDefault="0094186D" w:rsidP="0011238D">
            <w:pPr>
              <w:spacing w:line="360" w:lineRule="auto"/>
              <w:rPr>
                <w:rFonts w:ascii="Arial" w:hAnsi="Arial" w:cs="Arial"/>
                <w:bCs/>
                <w:sz w:val="20"/>
                <w:szCs w:val="20"/>
              </w:rPr>
            </w:pPr>
          </w:p>
        </w:tc>
        <w:tc>
          <w:tcPr>
            <w:tcW w:w="8280" w:type="dxa"/>
          </w:tcPr>
          <w:p w14:paraId="48B55C3D" w14:textId="77777777" w:rsidR="0094186D" w:rsidRDefault="0094186D" w:rsidP="0011238D">
            <w:pPr>
              <w:spacing w:line="360" w:lineRule="auto"/>
              <w:rPr>
                <w:rFonts w:ascii="Arial" w:hAnsi="Arial" w:cs="Arial"/>
                <w:bCs/>
                <w:sz w:val="20"/>
                <w:szCs w:val="20"/>
              </w:rPr>
            </w:pPr>
            <w:r w:rsidRPr="00AE129C">
              <w:rPr>
                <w:rFonts w:ascii="Arial" w:hAnsi="Arial" w:cs="Arial"/>
                <w:bCs/>
                <w:sz w:val="20"/>
                <w:szCs w:val="20"/>
              </w:rPr>
              <w:t>Bing-Shiou Yang, Boehringer Ingelheim Pharmaceuticals, Inc. USA</w:t>
            </w:r>
          </w:p>
          <w:p w14:paraId="446D02F7" w14:textId="2B49C91E" w:rsidR="00BD30DC" w:rsidRPr="00AE129C" w:rsidRDefault="00BD30DC" w:rsidP="0011238D">
            <w:pPr>
              <w:spacing w:line="360" w:lineRule="auto"/>
              <w:rPr>
                <w:rFonts w:ascii="Arial" w:hAnsi="Arial" w:cs="Arial"/>
                <w:bCs/>
                <w:sz w:val="20"/>
                <w:szCs w:val="20"/>
              </w:rPr>
            </w:pPr>
          </w:p>
        </w:tc>
      </w:tr>
      <w:tr w:rsidR="00AE129C" w:rsidRPr="00AE129C" w14:paraId="0B7D26AC" w14:textId="77777777" w:rsidTr="00846B99">
        <w:tc>
          <w:tcPr>
            <w:tcW w:w="2160" w:type="dxa"/>
          </w:tcPr>
          <w:p w14:paraId="12C00900"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lang w:val="en-GB"/>
              </w:rPr>
              <w:t>09:00 – 09:45</w:t>
            </w:r>
          </w:p>
        </w:tc>
        <w:tc>
          <w:tcPr>
            <w:tcW w:w="8280" w:type="dxa"/>
          </w:tcPr>
          <w:p w14:paraId="6C261193"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lang w:val="en-GB"/>
              </w:rPr>
              <w:t xml:space="preserve">Allan Myerson, </w:t>
            </w:r>
            <w:r w:rsidRPr="00AE129C">
              <w:rPr>
                <w:rFonts w:ascii="Arial" w:hAnsi="Arial" w:cs="Arial"/>
                <w:sz w:val="20"/>
                <w:szCs w:val="20"/>
              </w:rPr>
              <w:t>Massachusetts Institute of Technology, USA</w:t>
            </w:r>
          </w:p>
        </w:tc>
      </w:tr>
      <w:tr w:rsidR="00AE129C" w:rsidRPr="00AE129C" w14:paraId="094D7ECF" w14:textId="77777777" w:rsidTr="00846B99">
        <w:tc>
          <w:tcPr>
            <w:tcW w:w="2160" w:type="dxa"/>
          </w:tcPr>
          <w:p w14:paraId="5B41481C" w14:textId="77777777" w:rsidR="0094186D" w:rsidRPr="00AE129C" w:rsidRDefault="0094186D" w:rsidP="0011238D">
            <w:pPr>
              <w:spacing w:line="360" w:lineRule="auto"/>
              <w:rPr>
                <w:rFonts w:ascii="Arial" w:hAnsi="Arial" w:cs="Arial"/>
                <w:bCs/>
                <w:sz w:val="20"/>
                <w:szCs w:val="20"/>
              </w:rPr>
            </w:pPr>
          </w:p>
        </w:tc>
        <w:tc>
          <w:tcPr>
            <w:tcW w:w="8280" w:type="dxa"/>
          </w:tcPr>
          <w:p w14:paraId="727839C7" w14:textId="77777777" w:rsidR="0094186D" w:rsidRPr="00AE129C" w:rsidRDefault="0094186D" w:rsidP="0011238D">
            <w:pPr>
              <w:autoSpaceDE w:val="0"/>
              <w:autoSpaceDN w:val="0"/>
              <w:adjustRightInd w:val="0"/>
              <w:spacing w:line="360" w:lineRule="auto"/>
              <w:rPr>
                <w:rFonts w:ascii="Arial" w:hAnsi="Arial" w:cs="Arial"/>
                <w:bCs/>
                <w:sz w:val="20"/>
                <w:szCs w:val="20"/>
              </w:rPr>
            </w:pPr>
            <w:r w:rsidRPr="00AE129C">
              <w:rPr>
                <w:rFonts w:ascii="Arial" w:hAnsi="Arial" w:cs="Arial"/>
                <w:bCs/>
                <w:sz w:val="20"/>
                <w:szCs w:val="20"/>
                <w:lang w:val="en-GB"/>
              </w:rPr>
              <w:t xml:space="preserve">Continuous Crystallization and Purification: </w:t>
            </w:r>
            <w:r w:rsidRPr="00AE129C">
              <w:rPr>
                <w:rFonts w:ascii="Arial" w:hAnsi="Arial" w:cs="Arial"/>
                <w:bCs/>
                <w:sz w:val="20"/>
                <w:szCs w:val="20"/>
              </w:rPr>
              <w:t>Continuous Crystallization and Purification: The role of Impurity Incorporation Mechanism in Non-Equilibrium Processes</w:t>
            </w:r>
          </w:p>
        </w:tc>
      </w:tr>
      <w:tr w:rsidR="00AE129C" w:rsidRPr="00AE129C" w14:paraId="27EB2B9A" w14:textId="77777777" w:rsidTr="00846B99">
        <w:tc>
          <w:tcPr>
            <w:tcW w:w="2160" w:type="dxa"/>
          </w:tcPr>
          <w:p w14:paraId="7D0673E2"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lang w:val="en-GB"/>
              </w:rPr>
              <w:t>09:45 – 10:30</w:t>
            </w:r>
          </w:p>
        </w:tc>
        <w:tc>
          <w:tcPr>
            <w:tcW w:w="8280" w:type="dxa"/>
          </w:tcPr>
          <w:p w14:paraId="7B989724"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rPr>
              <w:t xml:space="preserve">Christopher Burcham, </w:t>
            </w:r>
            <w:r w:rsidRPr="00AE129C">
              <w:rPr>
                <w:rFonts w:ascii="Arial" w:hAnsi="Arial" w:cs="Arial"/>
                <w:sz w:val="20"/>
                <w:szCs w:val="20"/>
              </w:rPr>
              <w:t>Eli Lilly and Company, USA</w:t>
            </w:r>
          </w:p>
        </w:tc>
      </w:tr>
      <w:tr w:rsidR="00AE129C" w:rsidRPr="00AE129C" w14:paraId="2355AEF0" w14:textId="77777777" w:rsidTr="00846B99">
        <w:tc>
          <w:tcPr>
            <w:tcW w:w="2160" w:type="dxa"/>
          </w:tcPr>
          <w:p w14:paraId="03F47F9A" w14:textId="77777777" w:rsidR="0094186D" w:rsidRPr="00AE129C" w:rsidRDefault="0094186D" w:rsidP="0011238D">
            <w:pPr>
              <w:spacing w:line="360" w:lineRule="auto"/>
              <w:rPr>
                <w:rFonts w:ascii="Arial" w:hAnsi="Arial" w:cs="Arial"/>
                <w:bCs/>
                <w:sz w:val="20"/>
                <w:szCs w:val="20"/>
              </w:rPr>
            </w:pPr>
          </w:p>
        </w:tc>
        <w:tc>
          <w:tcPr>
            <w:tcW w:w="8280" w:type="dxa"/>
          </w:tcPr>
          <w:p w14:paraId="55CFE374"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rPr>
              <w:t>Examples of Particle Engineering to Improve Patient Outcomes and Product Manufacturing</w:t>
            </w:r>
          </w:p>
        </w:tc>
      </w:tr>
      <w:tr w:rsidR="00AE129C" w:rsidRPr="00AE129C" w14:paraId="1175E78E" w14:textId="77777777" w:rsidTr="00846B99">
        <w:tc>
          <w:tcPr>
            <w:tcW w:w="2160" w:type="dxa"/>
          </w:tcPr>
          <w:p w14:paraId="2924DFD7"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lang w:val="en-GB"/>
              </w:rPr>
              <w:t>10:30 – 11:00</w:t>
            </w:r>
          </w:p>
        </w:tc>
        <w:tc>
          <w:tcPr>
            <w:tcW w:w="8280" w:type="dxa"/>
          </w:tcPr>
          <w:p w14:paraId="06AC0CDB"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lang w:val="en-GB"/>
              </w:rPr>
              <w:t>Tea/Coffee Break</w:t>
            </w:r>
          </w:p>
        </w:tc>
      </w:tr>
      <w:tr w:rsidR="00AE129C" w:rsidRPr="00AE129C" w14:paraId="4AA3EA6B" w14:textId="77777777" w:rsidTr="00846B99">
        <w:tc>
          <w:tcPr>
            <w:tcW w:w="2160" w:type="dxa"/>
          </w:tcPr>
          <w:p w14:paraId="7340FCB0"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lang w:val="en-GB"/>
              </w:rPr>
              <w:t>11:30 – 11:45</w:t>
            </w:r>
          </w:p>
        </w:tc>
        <w:tc>
          <w:tcPr>
            <w:tcW w:w="8280" w:type="dxa"/>
          </w:tcPr>
          <w:p w14:paraId="1F2ADE6E"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rPr>
              <w:t xml:space="preserve">Marco Mazzotti, </w:t>
            </w:r>
            <w:r w:rsidRPr="00AE129C">
              <w:rPr>
                <w:rFonts w:ascii="Arial" w:hAnsi="Arial" w:cs="Arial"/>
                <w:sz w:val="20"/>
                <w:szCs w:val="20"/>
              </w:rPr>
              <w:t>ETH Zurich, Switzerland</w:t>
            </w:r>
          </w:p>
        </w:tc>
      </w:tr>
      <w:tr w:rsidR="00AE129C" w:rsidRPr="00AE129C" w14:paraId="10E79F91" w14:textId="77777777" w:rsidTr="00846B99">
        <w:tc>
          <w:tcPr>
            <w:tcW w:w="2160" w:type="dxa"/>
          </w:tcPr>
          <w:p w14:paraId="0D64D727" w14:textId="77777777" w:rsidR="0094186D" w:rsidRPr="00AE129C" w:rsidRDefault="0094186D" w:rsidP="0011238D">
            <w:pPr>
              <w:spacing w:line="360" w:lineRule="auto"/>
              <w:rPr>
                <w:rFonts w:ascii="Arial" w:hAnsi="Arial" w:cs="Arial"/>
                <w:bCs/>
                <w:sz w:val="20"/>
                <w:szCs w:val="20"/>
              </w:rPr>
            </w:pPr>
          </w:p>
        </w:tc>
        <w:tc>
          <w:tcPr>
            <w:tcW w:w="8280" w:type="dxa"/>
          </w:tcPr>
          <w:p w14:paraId="709EA332"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rPr>
              <w:t>Size and Shape Engineering of Needle-like Crystals</w:t>
            </w:r>
          </w:p>
        </w:tc>
      </w:tr>
      <w:tr w:rsidR="00AE129C" w:rsidRPr="00AE129C" w14:paraId="55200B6E" w14:textId="77777777" w:rsidTr="00846B99">
        <w:tc>
          <w:tcPr>
            <w:tcW w:w="2160" w:type="dxa"/>
          </w:tcPr>
          <w:p w14:paraId="20E12E75"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lang w:val="en-GB"/>
              </w:rPr>
              <w:t>11:45 – 12:30</w:t>
            </w:r>
          </w:p>
        </w:tc>
        <w:tc>
          <w:tcPr>
            <w:tcW w:w="8280" w:type="dxa"/>
          </w:tcPr>
          <w:p w14:paraId="79BFFB7E"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lang w:val="en-GB"/>
              </w:rPr>
              <w:t xml:space="preserve">Jian Wang, </w:t>
            </w:r>
            <w:r w:rsidRPr="00AE129C">
              <w:rPr>
                <w:rFonts w:ascii="Arial" w:hAnsi="Arial" w:cs="Arial"/>
                <w:sz w:val="20"/>
                <w:szCs w:val="20"/>
              </w:rPr>
              <w:t>J-Star Research, Inc., USA</w:t>
            </w:r>
          </w:p>
        </w:tc>
      </w:tr>
      <w:tr w:rsidR="00AE129C" w:rsidRPr="00AE129C" w14:paraId="3D561B5F" w14:textId="77777777" w:rsidTr="00846B99">
        <w:tc>
          <w:tcPr>
            <w:tcW w:w="2160" w:type="dxa"/>
          </w:tcPr>
          <w:p w14:paraId="49636223" w14:textId="77777777" w:rsidR="0094186D" w:rsidRPr="00AE129C" w:rsidRDefault="0094186D" w:rsidP="0011238D">
            <w:pPr>
              <w:spacing w:line="360" w:lineRule="auto"/>
              <w:rPr>
                <w:rFonts w:ascii="Arial" w:hAnsi="Arial" w:cs="Arial"/>
                <w:bCs/>
                <w:sz w:val="20"/>
                <w:szCs w:val="20"/>
                <w:lang w:val="en-GB"/>
              </w:rPr>
            </w:pPr>
          </w:p>
        </w:tc>
        <w:tc>
          <w:tcPr>
            <w:tcW w:w="8280" w:type="dxa"/>
          </w:tcPr>
          <w:p w14:paraId="04B8B721"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lang w:val="en-GB"/>
              </w:rPr>
              <w:t>Bridging the Gap between API and Drug Product via Coprocessing</w:t>
            </w:r>
          </w:p>
        </w:tc>
      </w:tr>
      <w:tr w:rsidR="00AE129C" w:rsidRPr="00AE129C" w14:paraId="0A5B7BC3" w14:textId="77777777" w:rsidTr="00846B99">
        <w:tc>
          <w:tcPr>
            <w:tcW w:w="2160" w:type="dxa"/>
          </w:tcPr>
          <w:p w14:paraId="2B64CFB3" w14:textId="77777777" w:rsidR="0094186D" w:rsidRPr="00AE129C" w:rsidRDefault="0094186D" w:rsidP="0011238D">
            <w:pPr>
              <w:spacing w:line="360" w:lineRule="auto"/>
              <w:rPr>
                <w:rFonts w:ascii="Arial" w:hAnsi="Arial" w:cs="Arial"/>
                <w:bCs/>
                <w:sz w:val="20"/>
                <w:szCs w:val="20"/>
                <w:lang w:val="en-GB"/>
              </w:rPr>
            </w:pPr>
            <w:r w:rsidRPr="00AE129C">
              <w:rPr>
                <w:rFonts w:ascii="Arial" w:hAnsi="Arial" w:cs="Arial"/>
                <w:bCs/>
                <w:sz w:val="20"/>
                <w:szCs w:val="20"/>
              </w:rPr>
              <w:t>12:30 – 14:00</w:t>
            </w:r>
          </w:p>
        </w:tc>
        <w:tc>
          <w:tcPr>
            <w:tcW w:w="8280" w:type="dxa"/>
          </w:tcPr>
          <w:p w14:paraId="04860783"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rPr>
              <w:t>Lunch</w:t>
            </w:r>
          </w:p>
          <w:p w14:paraId="48088823" w14:textId="22DC9D2A" w:rsidR="007D5986" w:rsidRPr="00AE129C" w:rsidRDefault="007D5986" w:rsidP="0011238D">
            <w:pPr>
              <w:spacing w:line="360" w:lineRule="auto"/>
              <w:rPr>
                <w:rFonts w:ascii="Arial" w:hAnsi="Arial" w:cs="Arial"/>
                <w:bCs/>
                <w:sz w:val="20"/>
                <w:szCs w:val="20"/>
              </w:rPr>
            </w:pPr>
          </w:p>
        </w:tc>
      </w:tr>
      <w:tr w:rsidR="00AE129C" w:rsidRPr="00AE129C" w14:paraId="505BA179" w14:textId="77777777" w:rsidTr="00846B99">
        <w:tc>
          <w:tcPr>
            <w:tcW w:w="2160" w:type="dxa"/>
          </w:tcPr>
          <w:p w14:paraId="72A7A188" w14:textId="77777777" w:rsidR="0094186D" w:rsidRPr="00AE129C" w:rsidRDefault="0094186D" w:rsidP="0011238D">
            <w:pPr>
              <w:spacing w:line="360" w:lineRule="auto"/>
              <w:rPr>
                <w:rFonts w:ascii="Arial" w:hAnsi="Arial" w:cs="Arial"/>
                <w:bCs/>
                <w:sz w:val="20"/>
                <w:szCs w:val="20"/>
                <w:lang w:val="en-GB"/>
              </w:rPr>
            </w:pPr>
          </w:p>
        </w:tc>
        <w:tc>
          <w:tcPr>
            <w:tcW w:w="8280" w:type="dxa"/>
          </w:tcPr>
          <w:p w14:paraId="23ECD95E" w14:textId="77777777" w:rsidR="0094186D" w:rsidRPr="00AE129C" w:rsidRDefault="0094186D" w:rsidP="0011238D">
            <w:pPr>
              <w:spacing w:line="360" w:lineRule="auto"/>
              <w:rPr>
                <w:rFonts w:ascii="Arial" w:eastAsia="Times New Roman" w:hAnsi="Arial" w:cs="Arial"/>
                <w:b/>
                <w:sz w:val="20"/>
                <w:szCs w:val="20"/>
                <w:lang w:eastAsia="zh-CN"/>
              </w:rPr>
            </w:pPr>
            <w:r w:rsidRPr="00AE129C">
              <w:rPr>
                <w:rFonts w:ascii="Arial" w:hAnsi="Arial" w:cs="Arial"/>
                <w:b/>
                <w:sz w:val="20"/>
                <w:szCs w:val="20"/>
                <w:u w:val="single"/>
                <w:lang w:val="en-GB"/>
              </w:rPr>
              <w:t>Session 2:</w:t>
            </w:r>
            <w:r w:rsidRPr="00AE129C">
              <w:rPr>
                <w:rFonts w:ascii="Arial" w:hAnsi="Arial" w:cs="Arial"/>
                <w:b/>
                <w:sz w:val="20"/>
                <w:szCs w:val="20"/>
                <w:u w:val="single"/>
              </w:rPr>
              <w:t xml:space="preserve"> Role of Particle Engineering </w:t>
            </w:r>
          </w:p>
        </w:tc>
      </w:tr>
      <w:tr w:rsidR="00AE129C" w:rsidRPr="00AE129C" w14:paraId="37183C6E" w14:textId="77777777" w:rsidTr="00846B99">
        <w:tc>
          <w:tcPr>
            <w:tcW w:w="2160" w:type="dxa"/>
          </w:tcPr>
          <w:p w14:paraId="664E6CE1" w14:textId="77777777" w:rsidR="0094186D" w:rsidRPr="00AE129C" w:rsidRDefault="0094186D" w:rsidP="0011238D">
            <w:pPr>
              <w:spacing w:line="360" w:lineRule="auto"/>
              <w:rPr>
                <w:rFonts w:ascii="Arial" w:hAnsi="Arial" w:cs="Arial"/>
                <w:bCs/>
                <w:sz w:val="20"/>
                <w:szCs w:val="20"/>
                <w:lang w:val="en-GB"/>
              </w:rPr>
            </w:pPr>
          </w:p>
        </w:tc>
        <w:tc>
          <w:tcPr>
            <w:tcW w:w="8280" w:type="dxa"/>
          </w:tcPr>
          <w:p w14:paraId="15A585D2" w14:textId="77777777" w:rsidR="0094186D" w:rsidRDefault="0094186D" w:rsidP="0011238D">
            <w:pPr>
              <w:spacing w:line="360" w:lineRule="auto"/>
              <w:rPr>
                <w:rFonts w:ascii="Arial" w:hAnsi="Arial" w:cs="Arial"/>
                <w:bCs/>
                <w:sz w:val="20"/>
                <w:szCs w:val="20"/>
              </w:rPr>
            </w:pPr>
            <w:r w:rsidRPr="00AE129C">
              <w:rPr>
                <w:rFonts w:ascii="Arial" w:hAnsi="Arial" w:cs="Arial"/>
                <w:bCs/>
                <w:sz w:val="20"/>
                <w:szCs w:val="20"/>
              </w:rPr>
              <w:t>Bing-Shiou Yang, Boehringer Ingelheim Pharmaceuticals, Inc. USA</w:t>
            </w:r>
          </w:p>
          <w:p w14:paraId="69B3F058" w14:textId="56910CD1" w:rsidR="00BD30DC" w:rsidRPr="00AE129C" w:rsidRDefault="00BD30DC" w:rsidP="0011238D">
            <w:pPr>
              <w:spacing w:line="360" w:lineRule="auto"/>
              <w:rPr>
                <w:rFonts w:ascii="Arial" w:hAnsi="Arial" w:cs="Arial"/>
                <w:bCs/>
                <w:sz w:val="20"/>
                <w:szCs w:val="20"/>
              </w:rPr>
            </w:pPr>
          </w:p>
        </w:tc>
      </w:tr>
      <w:tr w:rsidR="00AE129C" w:rsidRPr="00AE129C" w14:paraId="23DC0BBE" w14:textId="77777777" w:rsidTr="00846B99">
        <w:tc>
          <w:tcPr>
            <w:tcW w:w="2160" w:type="dxa"/>
          </w:tcPr>
          <w:p w14:paraId="37D32758" w14:textId="77777777" w:rsidR="0094186D" w:rsidRPr="00AE129C" w:rsidRDefault="0094186D" w:rsidP="0011238D">
            <w:pPr>
              <w:spacing w:line="360" w:lineRule="auto"/>
              <w:rPr>
                <w:rFonts w:ascii="Arial" w:hAnsi="Arial" w:cs="Arial"/>
                <w:bCs/>
                <w:sz w:val="20"/>
                <w:szCs w:val="20"/>
                <w:lang w:val="en-GB"/>
              </w:rPr>
            </w:pPr>
            <w:r w:rsidRPr="00AE129C">
              <w:rPr>
                <w:rFonts w:ascii="Arial" w:hAnsi="Arial" w:cs="Arial"/>
                <w:bCs/>
                <w:sz w:val="20"/>
                <w:szCs w:val="20"/>
                <w:lang w:val="en-GB"/>
              </w:rPr>
              <w:t>14:00 – 14:45</w:t>
            </w:r>
          </w:p>
        </w:tc>
        <w:tc>
          <w:tcPr>
            <w:tcW w:w="8280" w:type="dxa"/>
          </w:tcPr>
          <w:p w14:paraId="3A993D93"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rPr>
              <w:t>Zoltan Nagy, Purdue University, USA</w:t>
            </w:r>
          </w:p>
        </w:tc>
      </w:tr>
      <w:tr w:rsidR="00AE129C" w:rsidRPr="00AE129C" w14:paraId="0C8A22DF" w14:textId="77777777" w:rsidTr="00846B99">
        <w:tc>
          <w:tcPr>
            <w:tcW w:w="2160" w:type="dxa"/>
          </w:tcPr>
          <w:p w14:paraId="4BBB3B9C" w14:textId="77777777" w:rsidR="0094186D" w:rsidRPr="00AE129C" w:rsidRDefault="0094186D" w:rsidP="0011238D">
            <w:pPr>
              <w:spacing w:line="360" w:lineRule="auto"/>
              <w:rPr>
                <w:rFonts w:ascii="Arial" w:hAnsi="Arial" w:cs="Arial"/>
                <w:bCs/>
                <w:sz w:val="20"/>
                <w:szCs w:val="20"/>
                <w:lang w:val="en-GB"/>
              </w:rPr>
            </w:pPr>
          </w:p>
        </w:tc>
        <w:tc>
          <w:tcPr>
            <w:tcW w:w="8280" w:type="dxa"/>
          </w:tcPr>
          <w:p w14:paraId="68EAA35D"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rPr>
              <w:t>Novel Process Intensification Approaches to Integrate Drug Substance and Drug Product Manufacturing</w:t>
            </w:r>
          </w:p>
        </w:tc>
      </w:tr>
      <w:tr w:rsidR="00AE129C" w:rsidRPr="00AE129C" w14:paraId="4C776B64" w14:textId="77777777" w:rsidTr="00846B99">
        <w:tc>
          <w:tcPr>
            <w:tcW w:w="2160" w:type="dxa"/>
          </w:tcPr>
          <w:p w14:paraId="2A6870B2" w14:textId="77777777" w:rsidR="0094186D" w:rsidRPr="00AE129C" w:rsidRDefault="0094186D" w:rsidP="0011238D">
            <w:pPr>
              <w:spacing w:line="360" w:lineRule="auto"/>
              <w:rPr>
                <w:rFonts w:ascii="Arial" w:hAnsi="Arial" w:cs="Arial"/>
                <w:bCs/>
                <w:sz w:val="20"/>
                <w:szCs w:val="20"/>
                <w:lang w:val="en-GB"/>
              </w:rPr>
            </w:pPr>
            <w:r w:rsidRPr="00AE129C">
              <w:rPr>
                <w:rFonts w:ascii="Arial" w:hAnsi="Arial" w:cs="Arial"/>
                <w:bCs/>
                <w:sz w:val="20"/>
                <w:szCs w:val="20"/>
                <w:lang w:val="en-GB"/>
              </w:rPr>
              <w:t>14:45 – 16:00</w:t>
            </w:r>
          </w:p>
        </w:tc>
        <w:tc>
          <w:tcPr>
            <w:tcW w:w="8280" w:type="dxa"/>
          </w:tcPr>
          <w:p w14:paraId="03B83289" w14:textId="77777777" w:rsidR="0094186D" w:rsidRPr="00AE129C" w:rsidRDefault="0094186D" w:rsidP="0011238D">
            <w:pPr>
              <w:spacing w:line="360" w:lineRule="auto"/>
              <w:rPr>
                <w:rFonts w:ascii="Arial" w:hAnsi="Arial" w:cs="Arial"/>
                <w:bCs/>
                <w:sz w:val="20"/>
                <w:szCs w:val="20"/>
              </w:rPr>
            </w:pPr>
            <w:r w:rsidRPr="00AE129C">
              <w:rPr>
                <w:rFonts w:ascii="Arial" w:hAnsi="Arial" w:cs="Arial"/>
                <w:bCs/>
                <w:sz w:val="20"/>
                <w:szCs w:val="20"/>
              </w:rPr>
              <w:t>Fred Nordstrom, Boehringer Ingelheim Pharmaceuticals, Inc. USA</w:t>
            </w:r>
          </w:p>
        </w:tc>
      </w:tr>
      <w:tr w:rsidR="00AE129C" w:rsidRPr="00AE129C" w14:paraId="10FA1E76" w14:textId="77777777" w:rsidTr="00846B99">
        <w:tc>
          <w:tcPr>
            <w:tcW w:w="2160" w:type="dxa"/>
          </w:tcPr>
          <w:p w14:paraId="1C5FA8F5" w14:textId="77777777" w:rsidR="0094186D" w:rsidRPr="00AE129C" w:rsidRDefault="0094186D" w:rsidP="0011238D">
            <w:pPr>
              <w:spacing w:line="360" w:lineRule="auto"/>
              <w:rPr>
                <w:rFonts w:ascii="Arial" w:hAnsi="Arial" w:cs="Arial"/>
                <w:bCs/>
                <w:sz w:val="20"/>
                <w:szCs w:val="20"/>
                <w:lang w:val="en-GB"/>
              </w:rPr>
            </w:pPr>
          </w:p>
        </w:tc>
        <w:tc>
          <w:tcPr>
            <w:tcW w:w="8280" w:type="dxa"/>
          </w:tcPr>
          <w:p w14:paraId="1CE17960" w14:textId="77777777" w:rsidR="0094186D" w:rsidRPr="00AE129C" w:rsidRDefault="0094186D" w:rsidP="0011238D">
            <w:pPr>
              <w:spacing w:line="360" w:lineRule="auto"/>
              <w:rPr>
                <w:rFonts w:ascii="Arial" w:hAnsi="Arial" w:cs="Arial"/>
                <w:bCs/>
                <w:sz w:val="20"/>
                <w:szCs w:val="20"/>
              </w:rPr>
            </w:pPr>
            <w:r w:rsidRPr="00AE129C">
              <w:rPr>
                <w:rFonts w:ascii="Arial" w:hAnsi="Arial" w:cs="Arial"/>
                <w:sz w:val="20"/>
                <w:szCs w:val="20"/>
              </w:rPr>
              <w:t>Root-cause analysis across the DS-DP interface in the pharmaceutical development and manufacturing</w:t>
            </w:r>
          </w:p>
        </w:tc>
      </w:tr>
      <w:tr w:rsidR="00AE129C" w:rsidRPr="00AE129C" w14:paraId="601FA810" w14:textId="77777777" w:rsidTr="00846B99">
        <w:tc>
          <w:tcPr>
            <w:tcW w:w="2160" w:type="dxa"/>
          </w:tcPr>
          <w:p w14:paraId="666F4C63" w14:textId="77777777" w:rsidR="0094186D" w:rsidRPr="00AE129C" w:rsidRDefault="0094186D" w:rsidP="0011238D">
            <w:pPr>
              <w:spacing w:line="360" w:lineRule="auto"/>
              <w:rPr>
                <w:rFonts w:ascii="Arial" w:hAnsi="Arial" w:cs="Arial"/>
                <w:bCs/>
                <w:sz w:val="20"/>
                <w:szCs w:val="20"/>
                <w:lang w:val="en-GB"/>
              </w:rPr>
            </w:pPr>
            <w:r w:rsidRPr="00AE129C">
              <w:rPr>
                <w:rFonts w:ascii="Arial" w:hAnsi="Arial" w:cs="Arial"/>
                <w:sz w:val="20"/>
                <w:szCs w:val="20"/>
              </w:rPr>
              <w:t>16:00 – 16:30</w:t>
            </w:r>
          </w:p>
        </w:tc>
        <w:tc>
          <w:tcPr>
            <w:tcW w:w="8280" w:type="dxa"/>
          </w:tcPr>
          <w:p w14:paraId="56D262A8" w14:textId="77777777" w:rsidR="0094186D" w:rsidRPr="00AE129C" w:rsidRDefault="0094186D" w:rsidP="0011238D">
            <w:pPr>
              <w:spacing w:line="360" w:lineRule="auto"/>
              <w:rPr>
                <w:rFonts w:ascii="Arial" w:hAnsi="Arial" w:cs="Arial"/>
                <w:bCs/>
                <w:sz w:val="20"/>
                <w:szCs w:val="20"/>
              </w:rPr>
            </w:pPr>
            <w:r w:rsidRPr="00AE129C">
              <w:rPr>
                <w:rFonts w:ascii="Arial" w:hAnsi="Arial" w:cs="Arial"/>
                <w:sz w:val="20"/>
                <w:szCs w:val="20"/>
              </w:rPr>
              <w:t>Tea/Coffee Break</w:t>
            </w:r>
          </w:p>
        </w:tc>
      </w:tr>
    </w:tbl>
    <w:p w14:paraId="24989DBA" w14:textId="77777777" w:rsidR="00846B99" w:rsidRPr="00AE129C" w:rsidRDefault="00750D07" w:rsidP="00750D07">
      <w:pPr>
        <w:rPr>
          <w:rFonts w:cs="Arial"/>
          <w:b/>
          <w:bCs/>
          <w:szCs w:val="20"/>
          <w:lang w:val="en-GB"/>
        </w:rPr>
      </w:pPr>
      <w:r w:rsidRPr="00AE129C">
        <w:rPr>
          <w:rFonts w:cs="Arial"/>
          <w:b/>
          <w:bCs/>
          <w:szCs w:val="20"/>
          <w:lang w:val="en-GB"/>
        </w:rPr>
        <w:t xml:space="preserve">                                      </w:t>
      </w:r>
    </w:p>
    <w:p w14:paraId="43B73D08" w14:textId="595DE752" w:rsidR="00750D07" w:rsidRPr="00AE129C" w:rsidRDefault="002A14A0" w:rsidP="00750D07">
      <w:pPr>
        <w:rPr>
          <w:rFonts w:cs="Arial"/>
          <w:b/>
          <w:szCs w:val="20"/>
          <w:u w:val="single"/>
        </w:rPr>
      </w:pPr>
      <w:r w:rsidRPr="00AE129C">
        <w:rPr>
          <w:rFonts w:cs="Arial"/>
          <w:b/>
          <w:bCs/>
          <w:szCs w:val="20"/>
          <w:lang w:val="en-GB"/>
        </w:rPr>
        <w:t xml:space="preserve">                                     </w:t>
      </w:r>
      <w:r w:rsidR="0051640B" w:rsidRPr="00AE129C">
        <w:rPr>
          <w:rFonts w:cs="Arial"/>
          <w:b/>
          <w:bCs/>
          <w:szCs w:val="20"/>
          <w:lang w:val="en-GB"/>
        </w:rPr>
        <w:t xml:space="preserve"> </w:t>
      </w:r>
      <w:r w:rsidR="00750D07" w:rsidRPr="00AE129C">
        <w:rPr>
          <w:rFonts w:cs="Arial"/>
          <w:b/>
          <w:bCs/>
          <w:szCs w:val="20"/>
          <w:lang w:val="en-GB"/>
        </w:rPr>
        <w:t xml:space="preserve"> </w:t>
      </w:r>
      <w:r w:rsidR="00750D07" w:rsidRPr="00AE129C">
        <w:rPr>
          <w:rFonts w:cs="Arial"/>
          <w:b/>
          <w:bCs/>
          <w:szCs w:val="20"/>
          <w:u w:val="single"/>
          <w:lang w:val="en-GB"/>
        </w:rPr>
        <w:t xml:space="preserve">Session </w:t>
      </w:r>
      <w:r w:rsidR="0043208A" w:rsidRPr="00AE129C">
        <w:rPr>
          <w:rFonts w:cs="Arial"/>
          <w:b/>
          <w:bCs/>
          <w:szCs w:val="20"/>
          <w:u w:val="single"/>
          <w:lang w:val="en-GB"/>
        </w:rPr>
        <w:t>3</w:t>
      </w:r>
      <w:r w:rsidR="00750D07" w:rsidRPr="00AE129C">
        <w:rPr>
          <w:rFonts w:cs="Arial"/>
          <w:b/>
          <w:bCs/>
          <w:szCs w:val="20"/>
          <w:u w:val="single"/>
          <w:lang w:val="en-GB"/>
        </w:rPr>
        <w:t>:</w:t>
      </w:r>
      <w:r w:rsidR="00750D07" w:rsidRPr="00AE129C">
        <w:rPr>
          <w:rFonts w:cs="Arial"/>
          <w:b/>
          <w:szCs w:val="20"/>
          <w:u w:val="single"/>
        </w:rPr>
        <w:t xml:space="preserve"> </w:t>
      </w:r>
      <w:r w:rsidR="003F12C7" w:rsidRPr="00AE129C">
        <w:rPr>
          <w:rFonts w:cs="Arial"/>
          <w:b/>
          <w:szCs w:val="20"/>
          <w:u w:val="single"/>
        </w:rPr>
        <w:t xml:space="preserve">Pharmaceutical Composite Materials </w:t>
      </w:r>
    </w:p>
    <w:p w14:paraId="5E7E55EA" w14:textId="65FDA7EF" w:rsidR="008B60C6" w:rsidRPr="00AE129C" w:rsidRDefault="008B60C6" w:rsidP="00750D07">
      <w:pPr>
        <w:rPr>
          <w:rFonts w:cs="Arial"/>
          <w:bCs/>
          <w:szCs w:val="20"/>
        </w:rPr>
      </w:pPr>
      <w:r w:rsidRPr="00AE129C">
        <w:rPr>
          <w:rFonts w:cs="Arial"/>
          <w:bCs/>
          <w:szCs w:val="20"/>
        </w:rPr>
        <w:tab/>
      </w:r>
      <w:r w:rsidRPr="00AE129C">
        <w:rPr>
          <w:rFonts w:cs="Arial"/>
          <w:bCs/>
          <w:szCs w:val="20"/>
        </w:rPr>
        <w:tab/>
      </w:r>
      <w:r w:rsidRPr="00AE129C">
        <w:rPr>
          <w:rFonts w:cs="Arial"/>
          <w:bCs/>
          <w:szCs w:val="20"/>
        </w:rPr>
        <w:tab/>
        <w:t>Deniz Erd</w:t>
      </w:r>
      <w:r w:rsidR="00BF16D2" w:rsidRPr="00AE129C">
        <w:rPr>
          <w:rFonts w:cs="Arial"/>
          <w:bCs/>
          <w:szCs w:val="20"/>
        </w:rPr>
        <w:t>e</w:t>
      </w:r>
      <w:r w:rsidRPr="00AE129C">
        <w:rPr>
          <w:rFonts w:cs="Arial"/>
          <w:bCs/>
          <w:szCs w:val="20"/>
        </w:rPr>
        <w:t>m</w:t>
      </w:r>
      <w:r w:rsidR="00BF16D2" w:rsidRPr="00AE129C">
        <w:rPr>
          <w:rFonts w:cs="Arial"/>
          <w:bCs/>
          <w:szCs w:val="20"/>
        </w:rPr>
        <w:t>i</w:t>
      </w:r>
      <w:r w:rsidRPr="00AE129C">
        <w:rPr>
          <w:rFonts w:cs="Arial"/>
          <w:bCs/>
          <w:szCs w:val="20"/>
        </w:rPr>
        <w:t>r</w:t>
      </w:r>
      <w:r w:rsidR="00F968D5" w:rsidRPr="00AE129C">
        <w:rPr>
          <w:rFonts w:cs="Arial"/>
          <w:bCs/>
          <w:szCs w:val="20"/>
        </w:rPr>
        <w:t xml:space="preserve">, </w:t>
      </w:r>
      <w:r w:rsidR="00F968D5" w:rsidRPr="00AE129C">
        <w:rPr>
          <w:iCs/>
          <w:szCs w:val="20"/>
        </w:rPr>
        <w:t>Bristol Myers Squibb</w:t>
      </w:r>
      <w:r w:rsidR="00F968D5" w:rsidRPr="00AE129C">
        <w:rPr>
          <w:rFonts w:cs="Arial"/>
          <w:szCs w:val="20"/>
        </w:rPr>
        <w:t>, USA</w:t>
      </w:r>
    </w:p>
    <w:p w14:paraId="4B54545C" w14:textId="77777777" w:rsidR="00366E3F" w:rsidRPr="00AE129C" w:rsidRDefault="00366E3F" w:rsidP="00750D07">
      <w:pPr>
        <w:rPr>
          <w:rFonts w:cs="Arial"/>
          <w:bCs/>
          <w:szCs w:val="20"/>
          <w:lang w:val="en-GB"/>
        </w:rPr>
      </w:pPr>
    </w:p>
    <w:p w14:paraId="2C6A409A" w14:textId="7DF5DD45" w:rsidR="00BF16D2" w:rsidRPr="00AE129C" w:rsidRDefault="00BF16D2" w:rsidP="00366E3F">
      <w:pPr>
        <w:ind w:left="2160" w:right="72" w:hanging="2160"/>
        <w:rPr>
          <w:rFonts w:cs="Arial"/>
          <w:szCs w:val="20"/>
        </w:rPr>
      </w:pPr>
      <w:r w:rsidRPr="00AE129C">
        <w:rPr>
          <w:rFonts w:cs="Arial"/>
          <w:szCs w:val="20"/>
        </w:rPr>
        <w:t>1</w:t>
      </w:r>
      <w:r w:rsidR="00E974A4" w:rsidRPr="00AE129C">
        <w:rPr>
          <w:rFonts w:cs="Arial"/>
          <w:szCs w:val="20"/>
        </w:rPr>
        <w:t>6</w:t>
      </w:r>
      <w:r w:rsidRPr="00AE129C">
        <w:rPr>
          <w:rFonts w:cs="Arial"/>
          <w:szCs w:val="20"/>
        </w:rPr>
        <w:t>:</w:t>
      </w:r>
      <w:r w:rsidR="00E974A4" w:rsidRPr="00AE129C">
        <w:rPr>
          <w:rFonts w:cs="Arial"/>
          <w:szCs w:val="20"/>
        </w:rPr>
        <w:t>3</w:t>
      </w:r>
      <w:r w:rsidRPr="00AE129C">
        <w:rPr>
          <w:rFonts w:cs="Arial"/>
          <w:szCs w:val="20"/>
        </w:rPr>
        <w:t>0 – 1</w:t>
      </w:r>
      <w:r w:rsidR="00E974A4" w:rsidRPr="00AE129C">
        <w:rPr>
          <w:rFonts w:cs="Arial"/>
          <w:szCs w:val="20"/>
        </w:rPr>
        <w:t>7</w:t>
      </w:r>
      <w:r w:rsidRPr="00AE129C">
        <w:rPr>
          <w:rFonts w:cs="Arial"/>
          <w:szCs w:val="20"/>
        </w:rPr>
        <w:t>:15</w:t>
      </w:r>
      <w:r w:rsidR="009D0EB1" w:rsidRPr="00AE129C">
        <w:rPr>
          <w:rFonts w:cs="Arial"/>
          <w:szCs w:val="20"/>
        </w:rPr>
        <w:t xml:space="preserve"> </w:t>
      </w:r>
      <w:r w:rsidR="009D0EB1" w:rsidRPr="00AE129C">
        <w:rPr>
          <w:rFonts w:cs="Arial"/>
          <w:szCs w:val="20"/>
        </w:rPr>
        <w:tab/>
      </w:r>
      <w:r w:rsidR="009D0EB1" w:rsidRPr="00AE129C">
        <w:rPr>
          <w:iCs/>
          <w:szCs w:val="20"/>
        </w:rPr>
        <w:t>Deniz Erdemir, Bristol Myers Squibb</w:t>
      </w:r>
      <w:r w:rsidR="00366E3F" w:rsidRPr="00AE129C">
        <w:rPr>
          <w:rFonts w:cs="Arial"/>
          <w:szCs w:val="20"/>
        </w:rPr>
        <w:t>, USA</w:t>
      </w:r>
    </w:p>
    <w:p w14:paraId="0D1C3AE6" w14:textId="7C3D7890" w:rsidR="00366E3F" w:rsidRPr="00AE129C" w:rsidRDefault="00366E3F" w:rsidP="00366E3F">
      <w:pPr>
        <w:ind w:left="2160" w:right="72"/>
        <w:rPr>
          <w:szCs w:val="20"/>
        </w:rPr>
      </w:pPr>
      <w:r w:rsidRPr="00AE129C">
        <w:rPr>
          <w:szCs w:val="20"/>
        </w:rPr>
        <w:lastRenderedPageBreak/>
        <w:t>Co-Processing Methodologies to Improve Powder Properties of Drug Substances</w:t>
      </w:r>
    </w:p>
    <w:p w14:paraId="5D4734C1" w14:textId="77777777" w:rsidR="00366E3F" w:rsidRPr="00AE129C" w:rsidRDefault="00366E3F" w:rsidP="00366E3F">
      <w:pPr>
        <w:ind w:left="2160" w:right="72"/>
        <w:rPr>
          <w:rFonts w:cs="Arial"/>
          <w:szCs w:val="20"/>
        </w:rPr>
      </w:pPr>
    </w:p>
    <w:p w14:paraId="471E4555" w14:textId="1F93CDD3" w:rsidR="00BF16D2" w:rsidRPr="00AE129C" w:rsidRDefault="00BF16D2" w:rsidP="00366E3F">
      <w:pPr>
        <w:ind w:left="2160" w:right="72" w:hanging="2160"/>
        <w:rPr>
          <w:rFonts w:cs="Arial"/>
          <w:szCs w:val="20"/>
        </w:rPr>
      </w:pPr>
      <w:r w:rsidRPr="00AE129C">
        <w:rPr>
          <w:rFonts w:cs="Arial"/>
          <w:szCs w:val="20"/>
        </w:rPr>
        <w:t>1</w:t>
      </w:r>
      <w:r w:rsidR="00E974A4" w:rsidRPr="00AE129C">
        <w:rPr>
          <w:rFonts w:cs="Arial"/>
          <w:szCs w:val="20"/>
        </w:rPr>
        <w:t>7</w:t>
      </w:r>
      <w:r w:rsidRPr="00AE129C">
        <w:rPr>
          <w:rFonts w:cs="Arial"/>
          <w:szCs w:val="20"/>
        </w:rPr>
        <w:t>:15 – 1</w:t>
      </w:r>
      <w:r w:rsidR="00E974A4" w:rsidRPr="00AE129C">
        <w:rPr>
          <w:rFonts w:cs="Arial"/>
          <w:szCs w:val="20"/>
        </w:rPr>
        <w:t>8</w:t>
      </w:r>
      <w:r w:rsidRPr="00AE129C">
        <w:rPr>
          <w:rFonts w:cs="Arial"/>
          <w:szCs w:val="20"/>
        </w:rPr>
        <w:t>:00</w:t>
      </w:r>
      <w:r w:rsidR="009D0EB1" w:rsidRPr="00AE129C">
        <w:rPr>
          <w:rFonts w:cs="Arial"/>
          <w:szCs w:val="20"/>
        </w:rPr>
        <w:tab/>
      </w:r>
      <w:r w:rsidR="009D0EB1" w:rsidRPr="00AE129C">
        <w:rPr>
          <w:bCs/>
          <w:szCs w:val="20"/>
        </w:rPr>
        <w:t xml:space="preserve">Korbinian Löbmann, </w:t>
      </w:r>
      <w:r w:rsidR="009D0EB1" w:rsidRPr="00AE129C">
        <w:rPr>
          <w:szCs w:val="20"/>
        </w:rPr>
        <w:t>University of Copenhagen, Denmark</w:t>
      </w:r>
      <w:r w:rsidR="009D0EB1" w:rsidRPr="00AE129C">
        <w:rPr>
          <w:rFonts w:cs="Arial"/>
          <w:szCs w:val="20"/>
        </w:rPr>
        <w:t xml:space="preserve"> </w:t>
      </w:r>
    </w:p>
    <w:p w14:paraId="044BE07D" w14:textId="531A986B" w:rsidR="00366E3F" w:rsidRPr="00AE129C" w:rsidRDefault="00366E3F" w:rsidP="00366E3F">
      <w:pPr>
        <w:ind w:left="2160" w:right="72"/>
        <w:rPr>
          <w:rFonts w:cs="Arial"/>
          <w:szCs w:val="20"/>
        </w:rPr>
      </w:pPr>
      <w:r w:rsidRPr="00AE129C">
        <w:rPr>
          <w:iCs/>
          <w:szCs w:val="20"/>
        </w:rPr>
        <w:t>Co-Amorphous Systems and Multicomponent Amorphous Mixtures</w:t>
      </w:r>
      <w:r w:rsidRPr="00AE129C">
        <w:rPr>
          <w:szCs w:val="20"/>
        </w:rPr>
        <w:t xml:space="preserve"> </w:t>
      </w:r>
    </w:p>
    <w:p w14:paraId="67AD294E" w14:textId="55E0CECC" w:rsidR="005F3A79" w:rsidRPr="00AE129C" w:rsidRDefault="005F3A79" w:rsidP="005F3A79">
      <w:pPr>
        <w:spacing w:before="100" w:beforeAutospacing="1" w:after="100" w:afterAutospacing="1"/>
        <w:ind w:right="75"/>
        <w:rPr>
          <w:rFonts w:cs="Arial"/>
          <w:szCs w:val="20"/>
        </w:rPr>
      </w:pPr>
      <w:r w:rsidRPr="00AE129C">
        <w:rPr>
          <w:rFonts w:cs="Arial"/>
          <w:szCs w:val="20"/>
        </w:rPr>
        <w:t>19:00 – 20:30</w:t>
      </w:r>
      <w:r w:rsidRPr="00AE129C">
        <w:rPr>
          <w:rFonts w:cs="Arial"/>
          <w:szCs w:val="20"/>
        </w:rPr>
        <w:tab/>
      </w:r>
      <w:r w:rsidRPr="00AE129C">
        <w:rPr>
          <w:rFonts w:cs="Arial"/>
          <w:szCs w:val="20"/>
        </w:rPr>
        <w:tab/>
        <w:t>Dinner</w:t>
      </w:r>
    </w:p>
    <w:p w14:paraId="79168786" w14:textId="136C3E20" w:rsidR="005F3A79" w:rsidRPr="00AE129C" w:rsidRDefault="005F3A79" w:rsidP="005F3A79">
      <w:pPr>
        <w:spacing w:before="100" w:beforeAutospacing="1" w:after="100" w:afterAutospacing="1"/>
        <w:ind w:right="75"/>
        <w:rPr>
          <w:rFonts w:cs="Arial"/>
          <w:szCs w:val="20"/>
        </w:rPr>
      </w:pPr>
      <w:r w:rsidRPr="00AE129C">
        <w:rPr>
          <w:rFonts w:cs="Arial"/>
          <w:szCs w:val="20"/>
        </w:rPr>
        <w:t>20:30 – 22:30</w:t>
      </w:r>
      <w:r w:rsidRPr="00AE129C">
        <w:rPr>
          <w:rFonts w:cs="Arial"/>
          <w:szCs w:val="20"/>
        </w:rPr>
        <w:tab/>
      </w:r>
      <w:r w:rsidRPr="00AE129C">
        <w:rPr>
          <w:rFonts w:cs="Arial"/>
          <w:szCs w:val="20"/>
        </w:rPr>
        <w:tab/>
      </w:r>
      <w:r w:rsidR="00B67A08" w:rsidRPr="00AE129C">
        <w:rPr>
          <w:rFonts w:cs="Arial"/>
          <w:szCs w:val="20"/>
        </w:rPr>
        <w:t>Oral Presentation/</w:t>
      </w:r>
      <w:r w:rsidRPr="00AE129C">
        <w:rPr>
          <w:rFonts w:cs="Arial"/>
          <w:szCs w:val="20"/>
        </w:rPr>
        <w:t xml:space="preserve">Poster </w:t>
      </w:r>
      <w:r w:rsidR="00676114" w:rsidRPr="00AE129C">
        <w:rPr>
          <w:rFonts w:cs="Arial"/>
          <w:szCs w:val="20"/>
        </w:rPr>
        <w:t>S</w:t>
      </w:r>
      <w:r w:rsidRPr="00AE129C">
        <w:rPr>
          <w:rFonts w:cs="Arial"/>
          <w:szCs w:val="20"/>
        </w:rPr>
        <w:t>ession</w:t>
      </w:r>
      <w:r w:rsidR="00676114" w:rsidRPr="00AE129C">
        <w:rPr>
          <w:rFonts w:cs="Arial"/>
          <w:szCs w:val="20"/>
        </w:rPr>
        <w:t xml:space="preserve"> </w:t>
      </w:r>
    </w:p>
    <w:p w14:paraId="28744153" w14:textId="77777777" w:rsidR="00C519C7" w:rsidRPr="00AE129C" w:rsidRDefault="00C519C7" w:rsidP="00C519C7">
      <w:pPr>
        <w:rPr>
          <w:rFonts w:cs="Arial"/>
          <w:b/>
          <w:bCs/>
          <w:szCs w:val="20"/>
          <w:u w:val="single"/>
          <w:lang w:val="en-GB"/>
        </w:rPr>
      </w:pPr>
      <w:r w:rsidRPr="00AE129C">
        <w:rPr>
          <w:rFonts w:cs="Arial"/>
          <w:b/>
          <w:bCs/>
          <w:szCs w:val="20"/>
          <w:u w:val="single"/>
          <w:lang w:val="en-GB"/>
        </w:rPr>
        <w:t>Tues</w:t>
      </w:r>
      <w:r w:rsidRPr="00AE129C">
        <w:rPr>
          <w:rFonts w:cs="Arial"/>
          <w:b/>
          <w:bCs/>
          <w:szCs w:val="20"/>
          <w:u w:val="single"/>
        </w:rPr>
        <w:t xml:space="preserve">day, </w:t>
      </w:r>
      <w:r w:rsidR="00471E4A" w:rsidRPr="00AE129C">
        <w:rPr>
          <w:rFonts w:cs="Arial"/>
          <w:b/>
          <w:bCs/>
          <w:szCs w:val="20"/>
          <w:u w:val="single"/>
          <w:lang w:val="en-GB"/>
        </w:rPr>
        <w:t>May 5</w:t>
      </w:r>
      <w:r w:rsidRPr="00AE129C">
        <w:rPr>
          <w:rFonts w:cs="Arial"/>
          <w:b/>
          <w:bCs/>
          <w:szCs w:val="20"/>
          <w:u w:val="single"/>
          <w:lang w:val="en-GB"/>
        </w:rPr>
        <w:t xml:space="preserve">, </w:t>
      </w:r>
      <w:r w:rsidR="00471E4A" w:rsidRPr="00AE129C">
        <w:rPr>
          <w:rFonts w:cs="Arial"/>
          <w:b/>
          <w:bCs/>
          <w:szCs w:val="20"/>
          <w:u w:val="single"/>
        </w:rPr>
        <w:t>2020</w:t>
      </w:r>
    </w:p>
    <w:p w14:paraId="0EFAE220" w14:textId="77777777" w:rsidR="00C519C7" w:rsidRPr="00AE129C" w:rsidRDefault="00C519C7" w:rsidP="00C519C7">
      <w:pPr>
        <w:rPr>
          <w:rFonts w:cs="Arial"/>
          <w:bCs/>
          <w:szCs w:val="20"/>
          <w:u w:val="single"/>
          <w:lang w:val="en-GB"/>
        </w:rPr>
      </w:pPr>
    </w:p>
    <w:p w14:paraId="49C1985A" w14:textId="77777777" w:rsidR="00266351" w:rsidRPr="00AE129C" w:rsidRDefault="006961C0" w:rsidP="006961C0">
      <w:pPr>
        <w:rPr>
          <w:rFonts w:cs="Arial"/>
          <w:bCs/>
          <w:szCs w:val="20"/>
          <w:lang w:val="en-GB"/>
        </w:rPr>
      </w:pPr>
      <w:r w:rsidRPr="00AE129C">
        <w:rPr>
          <w:rFonts w:cs="Arial"/>
          <w:bCs/>
          <w:szCs w:val="20"/>
          <w:lang w:val="en-GB"/>
        </w:rPr>
        <w:t>07:</w:t>
      </w:r>
      <w:r w:rsidR="00676114" w:rsidRPr="00AE129C">
        <w:rPr>
          <w:rFonts w:cs="Arial"/>
          <w:bCs/>
          <w:szCs w:val="20"/>
          <w:lang w:val="en-GB"/>
        </w:rPr>
        <w:t>0</w:t>
      </w:r>
      <w:r w:rsidRPr="00AE129C">
        <w:rPr>
          <w:rFonts w:cs="Arial"/>
          <w:bCs/>
          <w:szCs w:val="20"/>
          <w:lang w:val="en-GB"/>
        </w:rPr>
        <w:t>0 – 0</w:t>
      </w:r>
      <w:r w:rsidR="00676114" w:rsidRPr="00AE129C">
        <w:rPr>
          <w:rFonts w:cs="Arial"/>
          <w:bCs/>
          <w:szCs w:val="20"/>
          <w:lang w:val="en-GB"/>
        </w:rPr>
        <w:t>8:3</w:t>
      </w:r>
      <w:r w:rsidRPr="00AE129C">
        <w:rPr>
          <w:rFonts w:cs="Arial"/>
          <w:bCs/>
          <w:szCs w:val="20"/>
          <w:lang w:val="en-GB"/>
        </w:rPr>
        <w:t>0</w:t>
      </w:r>
      <w:r w:rsidRPr="00AE129C">
        <w:rPr>
          <w:rFonts w:cs="Arial"/>
          <w:bCs/>
          <w:szCs w:val="20"/>
          <w:lang w:val="en-GB"/>
        </w:rPr>
        <w:tab/>
      </w:r>
      <w:r w:rsidRPr="00AE129C">
        <w:rPr>
          <w:rFonts w:cs="Arial"/>
          <w:bCs/>
          <w:szCs w:val="20"/>
          <w:lang w:val="en-GB"/>
        </w:rPr>
        <w:tab/>
        <w:t xml:space="preserve">Breakfast </w:t>
      </w:r>
    </w:p>
    <w:p w14:paraId="22FE8D6A" w14:textId="77777777" w:rsidR="00266351" w:rsidRPr="00AE129C" w:rsidRDefault="00266351">
      <w:pPr>
        <w:rPr>
          <w:rFonts w:cs="Arial"/>
          <w:bCs/>
          <w:szCs w:val="20"/>
          <w:lang w:val="en-GB"/>
        </w:rPr>
      </w:pPr>
    </w:p>
    <w:p w14:paraId="3586D16C" w14:textId="77777777" w:rsidR="002A53C2" w:rsidRPr="00AE129C" w:rsidRDefault="00266351" w:rsidP="002A53C2">
      <w:pPr>
        <w:rPr>
          <w:rFonts w:cs="Arial"/>
          <w:b/>
          <w:bCs/>
          <w:szCs w:val="20"/>
          <w:u w:val="single"/>
          <w:lang w:val="en-GB"/>
        </w:rPr>
      </w:pPr>
      <w:r w:rsidRPr="00AE129C">
        <w:rPr>
          <w:rFonts w:cs="Arial"/>
          <w:b/>
          <w:bCs/>
          <w:szCs w:val="20"/>
          <w:lang w:val="en-GB"/>
        </w:rPr>
        <w:t xml:space="preserve">                                       </w:t>
      </w:r>
      <w:r w:rsidRPr="00AE129C">
        <w:rPr>
          <w:rFonts w:cs="Arial"/>
          <w:b/>
          <w:bCs/>
          <w:szCs w:val="20"/>
          <w:u w:val="single"/>
          <w:lang w:val="en-GB"/>
        </w:rPr>
        <w:t>Session</w:t>
      </w:r>
      <w:r w:rsidR="00D320C3" w:rsidRPr="00AE129C">
        <w:rPr>
          <w:rFonts w:cs="Arial"/>
          <w:b/>
          <w:bCs/>
          <w:szCs w:val="20"/>
          <w:u w:val="single"/>
          <w:lang w:val="en-GB"/>
        </w:rPr>
        <w:t xml:space="preserve"> </w:t>
      </w:r>
      <w:r w:rsidR="002A53C2" w:rsidRPr="00AE129C">
        <w:rPr>
          <w:rFonts w:cs="Arial"/>
          <w:b/>
          <w:bCs/>
          <w:szCs w:val="20"/>
          <w:u w:val="single"/>
          <w:lang w:val="en-GB"/>
        </w:rPr>
        <w:t>4</w:t>
      </w:r>
      <w:r w:rsidRPr="00AE129C">
        <w:rPr>
          <w:rFonts w:cs="Arial"/>
          <w:b/>
          <w:bCs/>
          <w:szCs w:val="20"/>
          <w:u w:val="single"/>
          <w:lang w:val="en-GB"/>
        </w:rPr>
        <w:t>:</w:t>
      </w:r>
      <w:r w:rsidR="002A53C2" w:rsidRPr="00AE129C">
        <w:rPr>
          <w:rFonts w:cs="Arial"/>
          <w:b/>
          <w:bCs/>
          <w:szCs w:val="20"/>
          <w:u w:val="single"/>
          <w:lang w:val="en-GB"/>
        </w:rPr>
        <w:t xml:space="preserve"> </w:t>
      </w:r>
      <w:r w:rsidR="002A53C2" w:rsidRPr="00AE129C">
        <w:rPr>
          <w:rFonts w:cs="Arial"/>
          <w:b/>
          <w:szCs w:val="20"/>
          <w:u w:val="single"/>
        </w:rPr>
        <w:t xml:space="preserve">Pharmaceutical Composite Materials </w:t>
      </w:r>
    </w:p>
    <w:p w14:paraId="1A83D162" w14:textId="35FA5C76" w:rsidR="00266351" w:rsidRPr="00AE129C" w:rsidRDefault="00266351" w:rsidP="00266351">
      <w:pPr>
        <w:rPr>
          <w:rFonts w:cs="Arial"/>
          <w:bCs/>
          <w:szCs w:val="20"/>
        </w:rPr>
      </w:pPr>
      <w:r w:rsidRPr="00AE129C">
        <w:rPr>
          <w:rFonts w:cs="Arial"/>
          <w:b/>
          <w:szCs w:val="20"/>
        </w:rPr>
        <w:t xml:space="preserve"> </w:t>
      </w:r>
      <w:r w:rsidR="00BA5068" w:rsidRPr="00AE129C">
        <w:rPr>
          <w:rFonts w:cs="Arial"/>
          <w:b/>
          <w:szCs w:val="20"/>
        </w:rPr>
        <w:tab/>
      </w:r>
      <w:r w:rsidR="00BA5068" w:rsidRPr="00AE129C">
        <w:rPr>
          <w:rFonts w:cs="Arial"/>
          <w:b/>
          <w:szCs w:val="20"/>
        </w:rPr>
        <w:tab/>
      </w:r>
      <w:r w:rsidR="00BA5068" w:rsidRPr="00AE129C">
        <w:rPr>
          <w:rFonts w:cs="Arial"/>
          <w:b/>
          <w:szCs w:val="20"/>
        </w:rPr>
        <w:tab/>
      </w:r>
      <w:r w:rsidR="00BA5068" w:rsidRPr="00AE129C">
        <w:rPr>
          <w:rFonts w:cs="Arial"/>
          <w:bCs/>
          <w:szCs w:val="20"/>
        </w:rPr>
        <w:t>Deniz Erdemir</w:t>
      </w:r>
      <w:r w:rsidR="002E16EC" w:rsidRPr="00AE129C">
        <w:rPr>
          <w:rFonts w:cs="Arial"/>
          <w:bCs/>
          <w:szCs w:val="20"/>
        </w:rPr>
        <w:t xml:space="preserve">, </w:t>
      </w:r>
      <w:r w:rsidR="002E16EC" w:rsidRPr="00AE129C">
        <w:rPr>
          <w:iCs/>
          <w:szCs w:val="20"/>
        </w:rPr>
        <w:t>Bristol Myers Squibb</w:t>
      </w:r>
      <w:r w:rsidR="002E16EC" w:rsidRPr="00AE129C">
        <w:rPr>
          <w:rFonts w:cs="Arial"/>
          <w:szCs w:val="20"/>
        </w:rPr>
        <w:t>, USA</w:t>
      </w:r>
    </w:p>
    <w:p w14:paraId="42AB2F77" w14:textId="77777777" w:rsidR="00366E3F" w:rsidRPr="00AE129C" w:rsidRDefault="00366E3F" w:rsidP="00266351">
      <w:pPr>
        <w:rPr>
          <w:rFonts w:cs="Arial"/>
          <w:bCs/>
          <w:szCs w:val="20"/>
        </w:rPr>
      </w:pPr>
    </w:p>
    <w:p w14:paraId="523FADC1" w14:textId="77777777" w:rsidR="00366E3F" w:rsidRPr="00AE129C" w:rsidRDefault="00BA5068" w:rsidP="00366E3F">
      <w:pPr>
        <w:ind w:left="2160" w:right="72" w:hanging="2160"/>
        <w:rPr>
          <w:rFonts w:cs="Arial"/>
          <w:szCs w:val="20"/>
        </w:rPr>
      </w:pPr>
      <w:r w:rsidRPr="00AE129C">
        <w:rPr>
          <w:rFonts w:cs="Arial"/>
          <w:bCs/>
          <w:szCs w:val="20"/>
          <w:lang w:val="en-GB"/>
        </w:rPr>
        <w:t>08:30 – 09:15</w:t>
      </w:r>
      <w:r w:rsidR="009D0EB1" w:rsidRPr="00AE129C">
        <w:rPr>
          <w:rFonts w:cs="Arial"/>
          <w:bCs/>
          <w:szCs w:val="20"/>
          <w:lang w:val="en-GB"/>
        </w:rPr>
        <w:tab/>
      </w:r>
      <w:r w:rsidR="00366E3F" w:rsidRPr="00AE129C">
        <w:rPr>
          <w:bCs/>
          <w:szCs w:val="20"/>
        </w:rPr>
        <w:t xml:space="preserve">Changquan Calvin Sun, </w:t>
      </w:r>
      <w:r w:rsidR="00366E3F" w:rsidRPr="00AE129C">
        <w:rPr>
          <w:rFonts w:cs="Arial"/>
          <w:szCs w:val="20"/>
        </w:rPr>
        <w:t xml:space="preserve">University of Minnesota, USA </w:t>
      </w:r>
    </w:p>
    <w:p w14:paraId="1B062176" w14:textId="06DC734B" w:rsidR="00BA5068" w:rsidRPr="00AE129C" w:rsidRDefault="009D0EB1" w:rsidP="00366E3F">
      <w:pPr>
        <w:ind w:left="2160" w:right="72"/>
        <w:rPr>
          <w:rFonts w:cs="Arial"/>
          <w:szCs w:val="20"/>
        </w:rPr>
      </w:pPr>
      <w:r w:rsidRPr="00AE129C">
        <w:rPr>
          <w:iCs/>
          <w:szCs w:val="20"/>
        </w:rPr>
        <w:t>Challenges and Opportunities in Optimizing Mechanical Properties of Drugs by Incorporating Excipients</w:t>
      </w:r>
      <w:r w:rsidRPr="00AE129C">
        <w:rPr>
          <w:rFonts w:cs="Arial"/>
          <w:szCs w:val="20"/>
        </w:rPr>
        <w:t xml:space="preserve">. </w:t>
      </w:r>
    </w:p>
    <w:p w14:paraId="30CD12DA" w14:textId="4658FC61" w:rsidR="00E974A4" w:rsidRPr="00AE129C" w:rsidRDefault="00E974A4" w:rsidP="00266351">
      <w:pPr>
        <w:rPr>
          <w:rFonts w:cs="Arial"/>
          <w:bCs/>
          <w:szCs w:val="20"/>
          <w:lang w:val="en-GB"/>
        </w:rPr>
      </w:pPr>
    </w:p>
    <w:p w14:paraId="2F44B93E" w14:textId="27C470C7" w:rsidR="00E974A4" w:rsidRPr="00AE129C" w:rsidRDefault="00E974A4" w:rsidP="009D0EB1">
      <w:pPr>
        <w:ind w:left="2160" w:hanging="2160"/>
        <w:rPr>
          <w:iCs/>
          <w:szCs w:val="20"/>
        </w:rPr>
      </w:pPr>
      <w:r w:rsidRPr="00AE129C">
        <w:rPr>
          <w:rFonts w:cs="Arial"/>
          <w:bCs/>
          <w:szCs w:val="20"/>
          <w:lang w:val="en-GB"/>
        </w:rPr>
        <w:t>09:15 – 10:00</w:t>
      </w:r>
      <w:r w:rsidR="009D0EB1" w:rsidRPr="00AE129C">
        <w:rPr>
          <w:rFonts w:cs="Arial"/>
          <w:bCs/>
          <w:szCs w:val="20"/>
          <w:lang w:val="en-GB"/>
        </w:rPr>
        <w:tab/>
      </w:r>
      <w:r w:rsidR="009D0EB1" w:rsidRPr="00AE129C">
        <w:rPr>
          <w:bCs/>
          <w:iCs/>
          <w:szCs w:val="20"/>
        </w:rPr>
        <w:t xml:space="preserve">Saif A Khan, </w:t>
      </w:r>
      <w:r w:rsidR="009D0EB1" w:rsidRPr="00AE129C">
        <w:rPr>
          <w:iCs/>
          <w:szCs w:val="20"/>
        </w:rPr>
        <w:t>National University of Singapore, Singapore</w:t>
      </w:r>
    </w:p>
    <w:p w14:paraId="2354D7A9" w14:textId="1E1AA0A1" w:rsidR="00366E3F" w:rsidRPr="00AE129C" w:rsidRDefault="00366E3F" w:rsidP="00366E3F">
      <w:pPr>
        <w:ind w:left="2160"/>
        <w:rPr>
          <w:rFonts w:cs="Arial"/>
          <w:bCs/>
          <w:szCs w:val="20"/>
          <w:lang w:val="en-GB"/>
        </w:rPr>
      </w:pPr>
      <w:r w:rsidRPr="00AE129C">
        <w:rPr>
          <w:szCs w:val="20"/>
        </w:rPr>
        <w:t>Drug Particle Engineering Using Microfluidic Emulsion-Based Crystallization</w:t>
      </w:r>
    </w:p>
    <w:p w14:paraId="7E5DE09E" w14:textId="727EFF83" w:rsidR="00E974A4" w:rsidRPr="00AE129C" w:rsidRDefault="00E974A4" w:rsidP="00E974A4">
      <w:pPr>
        <w:rPr>
          <w:rFonts w:cs="Arial"/>
          <w:bCs/>
          <w:szCs w:val="20"/>
          <w:lang w:val="en-GB"/>
        </w:rPr>
      </w:pPr>
    </w:p>
    <w:p w14:paraId="46416B4D" w14:textId="27091C1E" w:rsidR="001B22EC" w:rsidRPr="00AE129C" w:rsidRDefault="001B22EC" w:rsidP="001B22EC">
      <w:pPr>
        <w:rPr>
          <w:rFonts w:cs="Arial"/>
          <w:bCs/>
          <w:szCs w:val="20"/>
          <w:lang w:val="en-GB"/>
        </w:rPr>
      </w:pPr>
      <w:r w:rsidRPr="00AE129C">
        <w:rPr>
          <w:rFonts w:cs="Arial"/>
          <w:bCs/>
          <w:szCs w:val="20"/>
          <w:lang w:val="en-GB"/>
        </w:rPr>
        <w:t>10:00 – 10:30</w:t>
      </w:r>
      <w:r w:rsidRPr="00AE129C">
        <w:rPr>
          <w:rFonts w:cs="Arial"/>
          <w:bCs/>
          <w:szCs w:val="20"/>
          <w:lang w:val="en-GB"/>
        </w:rPr>
        <w:tab/>
      </w:r>
      <w:r w:rsidRPr="00AE129C">
        <w:rPr>
          <w:rFonts w:cs="Arial"/>
          <w:bCs/>
          <w:szCs w:val="20"/>
          <w:lang w:val="en-GB"/>
        </w:rPr>
        <w:tab/>
        <w:t>Tea/Coffee Break</w:t>
      </w:r>
    </w:p>
    <w:p w14:paraId="0D1D3702" w14:textId="77777777" w:rsidR="00E974A4" w:rsidRPr="00AE129C" w:rsidRDefault="00E974A4" w:rsidP="00E974A4">
      <w:pPr>
        <w:rPr>
          <w:rFonts w:cs="Arial"/>
          <w:bCs/>
          <w:szCs w:val="20"/>
          <w:lang w:val="en-GB"/>
        </w:rPr>
      </w:pPr>
    </w:p>
    <w:p w14:paraId="5ED6DE24" w14:textId="6A3345E1" w:rsidR="00E974A4" w:rsidRPr="00AE129C" w:rsidRDefault="001B22EC" w:rsidP="00266351">
      <w:pPr>
        <w:rPr>
          <w:rFonts w:eastAsia="Times New Roman"/>
        </w:rPr>
      </w:pPr>
      <w:r w:rsidRPr="00AE129C">
        <w:rPr>
          <w:rFonts w:cs="Arial"/>
          <w:bCs/>
          <w:szCs w:val="20"/>
          <w:lang w:val="en-GB"/>
        </w:rPr>
        <w:t>10:</w:t>
      </w:r>
      <w:r w:rsidR="00F661B8" w:rsidRPr="00AE129C">
        <w:rPr>
          <w:rFonts w:cs="Arial"/>
          <w:bCs/>
          <w:szCs w:val="20"/>
          <w:lang w:val="en-GB"/>
        </w:rPr>
        <w:t>3</w:t>
      </w:r>
      <w:r w:rsidRPr="00AE129C">
        <w:rPr>
          <w:rFonts w:cs="Arial"/>
          <w:bCs/>
          <w:szCs w:val="20"/>
          <w:lang w:val="en-GB"/>
        </w:rPr>
        <w:t>0 – 1</w:t>
      </w:r>
      <w:r w:rsidR="00F661B8" w:rsidRPr="00AE129C">
        <w:rPr>
          <w:rFonts w:cs="Arial"/>
          <w:bCs/>
          <w:szCs w:val="20"/>
          <w:lang w:val="en-GB"/>
        </w:rPr>
        <w:t>1:15</w:t>
      </w:r>
      <w:r w:rsidR="001D6C6C" w:rsidRPr="00AE129C">
        <w:rPr>
          <w:rFonts w:cs="Arial"/>
          <w:bCs/>
          <w:szCs w:val="20"/>
          <w:lang w:val="en-GB"/>
        </w:rPr>
        <w:tab/>
      </w:r>
      <w:r w:rsidR="001D6C6C" w:rsidRPr="00AE129C">
        <w:rPr>
          <w:rFonts w:cs="Arial"/>
          <w:bCs/>
          <w:szCs w:val="20"/>
          <w:lang w:val="en-GB"/>
        </w:rPr>
        <w:tab/>
      </w:r>
      <w:r w:rsidR="00062F8E" w:rsidRPr="00AE129C">
        <w:rPr>
          <w:rFonts w:cs="Arial"/>
          <w:bCs/>
          <w:szCs w:val="20"/>
          <w:lang w:val="en-GB"/>
        </w:rPr>
        <w:t>Rajesh</w:t>
      </w:r>
      <w:r w:rsidR="0062309F" w:rsidRPr="00AE129C">
        <w:rPr>
          <w:rFonts w:cs="Arial"/>
          <w:bCs/>
          <w:szCs w:val="20"/>
          <w:lang w:val="en-GB"/>
        </w:rPr>
        <w:t xml:space="preserve"> Dave</w:t>
      </w:r>
      <w:r w:rsidR="00062F8E" w:rsidRPr="00AE129C">
        <w:rPr>
          <w:rFonts w:cs="Arial"/>
          <w:bCs/>
          <w:szCs w:val="20"/>
          <w:lang w:val="en-GB"/>
        </w:rPr>
        <w:t xml:space="preserve">, </w:t>
      </w:r>
      <w:r w:rsidR="00062F8E" w:rsidRPr="00AE129C">
        <w:rPr>
          <w:rFonts w:eastAsia="Times New Roman"/>
        </w:rPr>
        <w:t>New Jersey Institute of Technology, USA</w:t>
      </w:r>
    </w:p>
    <w:p w14:paraId="2F4F7CB0" w14:textId="2861776F" w:rsidR="001D6C6C" w:rsidRPr="00AE129C" w:rsidRDefault="001D6C6C" w:rsidP="001D6C6C">
      <w:pPr>
        <w:autoSpaceDE w:val="0"/>
        <w:autoSpaceDN w:val="0"/>
        <w:adjustRightInd w:val="0"/>
        <w:ind w:left="1440" w:firstLine="720"/>
        <w:rPr>
          <w:rFonts w:eastAsia="Times New Roman"/>
        </w:rPr>
      </w:pPr>
      <w:r w:rsidRPr="00AE129C">
        <w:rPr>
          <w:rFonts w:eastAsia="Times New Roman"/>
        </w:rPr>
        <w:t>Predictively Enhancing Bulk Properties of Cohesive Pharmaceutical Powders</w:t>
      </w:r>
    </w:p>
    <w:p w14:paraId="02BAD528" w14:textId="5490187A" w:rsidR="001B22EC" w:rsidRPr="00AE129C" w:rsidRDefault="001B22EC" w:rsidP="00266351">
      <w:pPr>
        <w:rPr>
          <w:rFonts w:cs="Arial"/>
          <w:bCs/>
          <w:szCs w:val="20"/>
          <w:lang w:val="en-GB"/>
        </w:rPr>
      </w:pPr>
    </w:p>
    <w:p w14:paraId="3707DBF6" w14:textId="349916B1" w:rsidR="001B22EC" w:rsidRPr="00AE129C" w:rsidRDefault="00F661B8" w:rsidP="00266351">
      <w:pPr>
        <w:rPr>
          <w:rFonts w:cs="Arial"/>
          <w:szCs w:val="20"/>
        </w:rPr>
      </w:pPr>
      <w:r w:rsidRPr="00AE129C">
        <w:rPr>
          <w:rFonts w:cs="Arial"/>
          <w:bCs/>
          <w:szCs w:val="20"/>
          <w:lang w:val="en-GB"/>
        </w:rPr>
        <w:t>11:15 – 12:00</w:t>
      </w:r>
      <w:r w:rsidR="0062309F" w:rsidRPr="00AE129C">
        <w:rPr>
          <w:rFonts w:cs="Arial"/>
          <w:bCs/>
          <w:szCs w:val="20"/>
          <w:lang w:val="en-GB"/>
        </w:rPr>
        <w:tab/>
      </w:r>
      <w:r w:rsidR="0062309F" w:rsidRPr="00AE129C">
        <w:rPr>
          <w:rFonts w:cs="Arial"/>
          <w:bCs/>
          <w:szCs w:val="20"/>
          <w:lang w:val="en-GB"/>
        </w:rPr>
        <w:tab/>
      </w:r>
      <w:r w:rsidR="00496639" w:rsidRPr="00AE129C">
        <w:t>Patrick Doyle,</w:t>
      </w:r>
      <w:r w:rsidR="00496639" w:rsidRPr="00AE129C">
        <w:rPr>
          <w:rFonts w:cs="Arial"/>
          <w:bCs/>
          <w:szCs w:val="20"/>
          <w:lang w:val="en-GB"/>
        </w:rPr>
        <w:t xml:space="preserve"> </w:t>
      </w:r>
      <w:r w:rsidR="00496639" w:rsidRPr="00AE129C">
        <w:rPr>
          <w:rFonts w:cs="Arial"/>
          <w:szCs w:val="20"/>
        </w:rPr>
        <w:t>Massachusetts Institute of Technology, USA</w:t>
      </w:r>
    </w:p>
    <w:p w14:paraId="7008536D" w14:textId="48C25A5A" w:rsidR="00496639" w:rsidRPr="00AE129C" w:rsidRDefault="00496639" w:rsidP="00266351">
      <w:pPr>
        <w:rPr>
          <w:rFonts w:cs="Arial"/>
          <w:b/>
          <w:bCs/>
          <w:szCs w:val="20"/>
          <w:u w:val="single"/>
          <w:lang w:val="en-GB"/>
        </w:rPr>
      </w:pPr>
      <w:r w:rsidRPr="00AE129C">
        <w:rPr>
          <w:rFonts w:cs="Arial"/>
          <w:szCs w:val="20"/>
        </w:rPr>
        <w:tab/>
      </w:r>
      <w:r w:rsidRPr="00AE129C">
        <w:rPr>
          <w:rFonts w:cs="Arial"/>
          <w:szCs w:val="20"/>
        </w:rPr>
        <w:tab/>
      </w:r>
      <w:r w:rsidRPr="00AE129C">
        <w:rPr>
          <w:rFonts w:cs="Arial"/>
          <w:szCs w:val="20"/>
        </w:rPr>
        <w:tab/>
      </w:r>
      <w:r w:rsidRPr="00AE129C">
        <w:t>New API formulations enabled by soft matter concepts</w:t>
      </w:r>
    </w:p>
    <w:p w14:paraId="70602CA0" w14:textId="77777777" w:rsidR="002A53C2" w:rsidRPr="00AE129C" w:rsidRDefault="00266351" w:rsidP="00266351">
      <w:pPr>
        <w:spacing w:before="100" w:beforeAutospacing="1" w:after="100" w:afterAutospacing="1"/>
        <w:ind w:right="75"/>
        <w:rPr>
          <w:rFonts w:cs="Arial"/>
          <w:szCs w:val="20"/>
        </w:rPr>
      </w:pPr>
      <w:r w:rsidRPr="00AE129C">
        <w:rPr>
          <w:rFonts w:cs="Arial"/>
          <w:szCs w:val="20"/>
        </w:rPr>
        <w:t>12:</w:t>
      </w:r>
      <w:r w:rsidR="002A53C2" w:rsidRPr="00AE129C">
        <w:rPr>
          <w:rFonts w:cs="Arial"/>
          <w:szCs w:val="20"/>
        </w:rPr>
        <w:t>15</w:t>
      </w:r>
      <w:r w:rsidRPr="00AE129C">
        <w:rPr>
          <w:rFonts w:cs="Arial"/>
          <w:szCs w:val="20"/>
        </w:rPr>
        <w:t xml:space="preserve"> – 1</w:t>
      </w:r>
      <w:r w:rsidR="002A53C2" w:rsidRPr="00AE129C">
        <w:rPr>
          <w:rFonts w:cs="Arial"/>
          <w:szCs w:val="20"/>
        </w:rPr>
        <w:t>8:00</w:t>
      </w:r>
      <w:r w:rsidRPr="00AE129C">
        <w:rPr>
          <w:rFonts w:cs="Arial"/>
          <w:szCs w:val="20"/>
        </w:rPr>
        <w:tab/>
      </w:r>
      <w:r w:rsidRPr="00AE129C">
        <w:rPr>
          <w:rFonts w:cs="Arial"/>
          <w:szCs w:val="20"/>
        </w:rPr>
        <w:tab/>
      </w:r>
      <w:r w:rsidR="002A53C2" w:rsidRPr="00AE129C">
        <w:rPr>
          <w:rFonts w:cs="Arial"/>
          <w:szCs w:val="20"/>
        </w:rPr>
        <w:t>Optional excursion</w:t>
      </w:r>
    </w:p>
    <w:p w14:paraId="0AF3FED4" w14:textId="215EEB91" w:rsidR="00266351" w:rsidRPr="00AE129C" w:rsidRDefault="00266351" w:rsidP="00266351">
      <w:pPr>
        <w:spacing w:before="100" w:beforeAutospacing="1" w:after="100" w:afterAutospacing="1"/>
        <w:ind w:right="75"/>
        <w:rPr>
          <w:rFonts w:cs="Arial"/>
          <w:szCs w:val="20"/>
        </w:rPr>
      </w:pPr>
      <w:r w:rsidRPr="00AE129C">
        <w:rPr>
          <w:rFonts w:cs="Arial"/>
          <w:szCs w:val="20"/>
        </w:rPr>
        <w:t>1</w:t>
      </w:r>
      <w:r w:rsidR="007245B2" w:rsidRPr="00AE129C">
        <w:rPr>
          <w:rFonts w:cs="Arial"/>
          <w:szCs w:val="20"/>
        </w:rPr>
        <w:t>9</w:t>
      </w:r>
      <w:r w:rsidRPr="00AE129C">
        <w:rPr>
          <w:rFonts w:cs="Arial"/>
          <w:szCs w:val="20"/>
        </w:rPr>
        <w:t>:00 – 20:30</w:t>
      </w:r>
      <w:r w:rsidRPr="00AE129C">
        <w:rPr>
          <w:rFonts w:cs="Arial"/>
          <w:szCs w:val="20"/>
        </w:rPr>
        <w:tab/>
      </w:r>
      <w:r w:rsidRPr="00AE129C">
        <w:rPr>
          <w:rFonts w:cs="Arial"/>
          <w:szCs w:val="20"/>
        </w:rPr>
        <w:tab/>
        <w:t>Dinner</w:t>
      </w:r>
    </w:p>
    <w:p w14:paraId="4D83D498" w14:textId="37572EDF" w:rsidR="00266351" w:rsidRPr="00AE129C" w:rsidRDefault="00266351" w:rsidP="00266351">
      <w:pPr>
        <w:spacing w:before="100" w:beforeAutospacing="1" w:after="100" w:afterAutospacing="1"/>
        <w:ind w:right="75"/>
        <w:rPr>
          <w:rFonts w:cs="Arial"/>
          <w:szCs w:val="20"/>
        </w:rPr>
      </w:pPr>
      <w:r w:rsidRPr="00AE129C">
        <w:rPr>
          <w:rFonts w:cs="Arial"/>
          <w:szCs w:val="20"/>
        </w:rPr>
        <w:t>20:30 – 22:30</w:t>
      </w:r>
      <w:r w:rsidRPr="00AE129C">
        <w:rPr>
          <w:rFonts w:cs="Arial"/>
          <w:szCs w:val="20"/>
        </w:rPr>
        <w:tab/>
      </w:r>
      <w:r w:rsidRPr="00AE129C">
        <w:rPr>
          <w:rFonts w:cs="Arial"/>
          <w:szCs w:val="20"/>
        </w:rPr>
        <w:tab/>
      </w:r>
      <w:r w:rsidR="00B67A08" w:rsidRPr="00AE129C">
        <w:rPr>
          <w:rFonts w:cs="Arial"/>
          <w:szCs w:val="20"/>
        </w:rPr>
        <w:t>Oral Presentation/Poster Session</w:t>
      </w:r>
    </w:p>
    <w:p w14:paraId="557FB34B" w14:textId="77777777" w:rsidR="006961C0" w:rsidRPr="00AE129C" w:rsidRDefault="00266351" w:rsidP="006961C0">
      <w:pPr>
        <w:rPr>
          <w:rFonts w:cs="Arial"/>
          <w:bCs/>
          <w:szCs w:val="20"/>
          <w:lang w:val="en-GB"/>
        </w:rPr>
      </w:pPr>
      <w:r w:rsidRPr="00AE129C">
        <w:rPr>
          <w:rFonts w:cs="Arial"/>
          <w:bCs/>
          <w:szCs w:val="20"/>
          <w:lang w:val="en-GB"/>
        </w:rPr>
        <w:br w:type="page"/>
      </w:r>
    </w:p>
    <w:p w14:paraId="1F0E298D" w14:textId="77777777" w:rsidR="00943249" w:rsidRPr="00AE129C" w:rsidRDefault="00891AFC" w:rsidP="00943249">
      <w:pPr>
        <w:rPr>
          <w:rFonts w:cs="Arial"/>
          <w:b/>
          <w:bCs/>
          <w:szCs w:val="20"/>
          <w:u w:val="single"/>
          <w:lang w:val="en-GB"/>
        </w:rPr>
      </w:pPr>
      <w:r w:rsidRPr="00AE129C">
        <w:rPr>
          <w:rFonts w:cs="Arial"/>
          <w:b/>
          <w:bCs/>
          <w:szCs w:val="20"/>
          <w:u w:val="single"/>
          <w:lang w:val="en-GB"/>
        </w:rPr>
        <w:lastRenderedPageBreak/>
        <w:t>Wednesday</w:t>
      </w:r>
      <w:r w:rsidR="00943249" w:rsidRPr="00AE129C">
        <w:rPr>
          <w:rFonts w:cs="Arial"/>
          <w:b/>
          <w:bCs/>
          <w:szCs w:val="20"/>
          <w:u w:val="single"/>
        </w:rPr>
        <w:t xml:space="preserve">, </w:t>
      </w:r>
      <w:r w:rsidR="00CF0BBD" w:rsidRPr="00AE129C">
        <w:rPr>
          <w:rFonts w:cs="Arial"/>
          <w:b/>
          <w:bCs/>
          <w:szCs w:val="20"/>
          <w:u w:val="single"/>
          <w:lang w:val="en-GB"/>
        </w:rPr>
        <w:t>May 6</w:t>
      </w:r>
      <w:r w:rsidR="00943249" w:rsidRPr="00AE129C">
        <w:rPr>
          <w:rFonts w:cs="Arial"/>
          <w:b/>
          <w:bCs/>
          <w:szCs w:val="20"/>
          <w:u w:val="single"/>
          <w:lang w:val="en-GB"/>
        </w:rPr>
        <w:t xml:space="preserve">, </w:t>
      </w:r>
      <w:r w:rsidR="00CF0BBD" w:rsidRPr="00AE129C">
        <w:rPr>
          <w:rFonts w:cs="Arial"/>
          <w:b/>
          <w:bCs/>
          <w:szCs w:val="20"/>
          <w:u w:val="single"/>
        </w:rPr>
        <w:t>2020</w:t>
      </w:r>
    </w:p>
    <w:p w14:paraId="7D5CCFE0" w14:textId="77777777" w:rsidR="00943249" w:rsidRPr="00AE129C" w:rsidRDefault="00943249" w:rsidP="00A10E0F">
      <w:pPr>
        <w:rPr>
          <w:rFonts w:cs="Arial"/>
          <w:szCs w:val="20"/>
        </w:rPr>
      </w:pPr>
    </w:p>
    <w:p w14:paraId="6C9FB36B" w14:textId="77777777" w:rsidR="00F27095" w:rsidRPr="00AE129C" w:rsidRDefault="00F27095" w:rsidP="00F27095">
      <w:pPr>
        <w:rPr>
          <w:rFonts w:cs="Arial"/>
          <w:bCs/>
          <w:szCs w:val="20"/>
          <w:lang w:val="en-GB"/>
        </w:rPr>
      </w:pPr>
      <w:r w:rsidRPr="00AE129C">
        <w:rPr>
          <w:rFonts w:cs="Arial"/>
          <w:bCs/>
          <w:szCs w:val="20"/>
          <w:lang w:val="en-GB"/>
        </w:rPr>
        <w:t>07:</w:t>
      </w:r>
      <w:r w:rsidR="00676114" w:rsidRPr="00AE129C">
        <w:rPr>
          <w:rFonts w:cs="Arial"/>
          <w:bCs/>
          <w:szCs w:val="20"/>
          <w:lang w:val="en-GB"/>
        </w:rPr>
        <w:t>0</w:t>
      </w:r>
      <w:r w:rsidRPr="00AE129C">
        <w:rPr>
          <w:rFonts w:cs="Arial"/>
          <w:bCs/>
          <w:szCs w:val="20"/>
          <w:lang w:val="en-GB"/>
        </w:rPr>
        <w:t>0 – 0</w:t>
      </w:r>
      <w:r w:rsidR="00676114" w:rsidRPr="00AE129C">
        <w:rPr>
          <w:rFonts w:cs="Arial"/>
          <w:bCs/>
          <w:szCs w:val="20"/>
          <w:lang w:val="en-GB"/>
        </w:rPr>
        <w:t>8:3</w:t>
      </w:r>
      <w:r w:rsidRPr="00AE129C">
        <w:rPr>
          <w:rFonts w:cs="Arial"/>
          <w:bCs/>
          <w:szCs w:val="20"/>
          <w:lang w:val="en-GB"/>
        </w:rPr>
        <w:t>0</w:t>
      </w:r>
      <w:r w:rsidRPr="00AE129C">
        <w:rPr>
          <w:rFonts w:cs="Arial"/>
          <w:bCs/>
          <w:szCs w:val="20"/>
          <w:lang w:val="en-GB"/>
        </w:rPr>
        <w:tab/>
      </w:r>
      <w:r w:rsidRPr="00AE129C">
        <w:rPr>
          <w:rFonts w:cs="Arial"/>
          <w:bCs/>
          <w:szCs w:val="20"/>
          <w:lang w:val="en-GB"/>
        </w:rPr>
        <w:tab/>
        <w:t xml:space="preserve">Breakfast </w:t>
      </w:r>
    </w:p>
    <w:p w14:paraId="45B2F134" w14:textId="77777777" w:rsidR="00F27095" w:rsidRPr="00AE129C" w:rsidRDefault="00F27095" w:rsidP="00F27095">
      <w:pPr>
        <w:rPr>
          <w:rFonts w:cs="Arial"/>
          <w:bCs/>
          <w:szCs w:val="20"/>
          <w:lang w:val="en-GB"/>
        </w:rPr>
      </w:pPr>
    </w:p>
    <w:p w14:paraId="7CDC2FEE" w14:textId="54966B99" w:rsidR="00340283" w:rsidRPr="00AE129C" w:rsidRDefault="00340283" w:rsidP="006C65A2">
      <w:pPr>
        <w:ind w:left="2160" w:firstLine="12"/>
        <w:rPr>
          <w:rFonts w:cs="Arial"/>
          <w:bCs/>
          <w:szCs w:val="20"/>
        </w:rPr>
      </w:pPr>
      <w:r w:rsidRPr="00AE129C">
        <w:rPr>
          <w:rFonts w:cs="Arial"/>
          <w:b/>
          <w:bCs/>
          <w:szCs w:val="20"/>
          <w:u w:val="single"/>
          <w:lang w:val="en-GB"/>
        </w:rPr>
        <w:t xml:space="preserve">Session </w:t>
      </w:r>
      <w:r w:rsidR="00426347" w:rsidRPr="00AE129C">
        <w:rPr>
          <w:rFonts w:cs="Arial"/>
          <w:b/>
          <w:bCs/>
          <w:szCs w:val="20"/>
          <w:u w:val="single"/>
          <w:lang w:val="en-GB"/>
        </w:rPr>
        <w:t>5</w:t>
      </w:r>
      <w:r w:rsidRPr="00AE129C">
        <w:rPr>
          <w:rFonts w:cs="Arial"/>
          <w:b/>
          <w:bCs/>
          <w:szCs w:val="20"/>
          <w:u w:val="single"/>
          <w:lang w:val="en-GB"/>
        </w:rPr>
        <w:t>:</w:t>
      </w:r>
      <w:r w:rsidRPr="00AE129C">
        <w:rPr>
          <w:rFonts w:cs="Arial"/>
          <w:b/>
          <w:szCs w:val="20"/>
          <w:u w:val="single"/>
        </w:rPr>
        <w:t xml:space="preserve"> </w:t>
      </w:r>
      <w:bookmarkStart w:id="2" w:name="_Hlk25308293"/>
      <w:r w:rsidR="00123950" w:rsidRPr="00AE129C">
        <w:rPr>
          <w:rFonts w:cs="Arial"/>
          <w:b/>
          <w:bCs/>
          <w:szCs w:val="20"/>
          <w:u w:val="single"/>
          <w:lang w:val="en-GB"/>
        </w:rPr>
        <w:t>Material Science</w:t>
      </w:r>
      <w:r w:rsidR="00175853" w:rsidRPr="00AE129C">
        <w:rPr>
          <w:rFonts w:cs="Arial"/>
          <w:b/>
          <w:bCs/>
          <w:szCs w:val="20"/>
          <w:u w:val="single"/>
          <w:lang w:val="en-GB"/>
        </w:rPr>
        <w:t xml:space="preserve"> </w:t>
      </w:r>
      <w:r w:rsidR="00123950" w:rsidRPr="00AE129C">
        <w:rPr>
          <w:rFonts w:cs="Arial"/>
          <w:b/>
          <w:bCs/>
          <w:szCs w:val="20"/>
          <w:u w:val="single"/>
          <w:lang w:val="en-GB"/>
        </w:rPr>
        <w:t xml:space="preserve">- </w:t>
      </w:r>
      <w:bookmarkEnd w:id="2"/>
      <w:r w:rsidR="002E5F38" w:rsidRPr="00AE129C">
        <w:rPr>
          <w:rFonts w:cs="Arial"/>
          <w:b/>
          <w:szCs w:val="20"/>
          <w:u w:val="single"/>
        </w:rPr>
        <w:t>Advances in Characterization of Engineered Materials</w:t>
      </w:r>
      <w:r w:rsidR="006C65A2" w:rsidRPr="00AE129C">
        <w:rPr>
          <w:rFonts w:cs="Arial"/>
          <w:bCs/>
          <w:szCs w:val="20"/>
        </w:rPr>
        <w:t>, Alfred Lee</w:t>
      </w:r>
      <w:r w:rsidR="00315ECB" w:rsidRPr="00AE129C">
        <w:rPr>
          <w:rFonts w:cs="Arial"/>
          <w:bCs/>
          <w:szCs w:val="20"/>
        </w:rPr>
        <w:t xml:space="preserve">, </w:t>
      </w:r>
      <w:r w:rsidR="00315ECB" w:rsidRPr="00AE129C">
        <w:rPr>
          <w:rFonts w:cstheme="minorHAnsi"/>
          <w:shd w:val="clear" w:color="auto" w:fill="FFFFFF"/>
        </w:rPr>
        <w:t>Merck &amp; Co., Inc. USA</w:t>
      </w:r>
    </w:p>
    <w:p w14:paraId="3894300F" w14:textId="5791EFEC" w:rsidR="006C65A2" w:rsidRPr="00AE129C" w:rsidRDefault="00340283" w:rsidP="006C65A2">
      <w:pPr>
        <w:rPr>
          <w:rFonts w:cs="Arial"/>
          <w:bCs/>
          <w:szCs w:val="20"/>
          <w:lang w:val="en-GB"/>
        </w:rPr>
      </w:pPr>
      <w:r w:rsidRPr="00AE129C">
        <w:rPr>
          <w:rFonts w:cs="Arial"/>
          <w:bCs/>
          <w:szCs w:val="20"/>
          <w:lang w:val="en-GB"/>
        </w:rPr>
        <w:t xml:space="preserve">                                       </w:t>
      </w:r>
      <w:r w:rsidR="002E5F38" w:rsidRPr="00AE129C">
        <w:rPr>
          <w:rFonts w:cs="Arial"/>
          <w:bCs/>
          <w:szCs w:val="20"/>
          <w:lang w:val="en-GB"/>
        </w:rPr>
        <w:br/>
      </w:r>
      <w:r w:rsidR="006C65A2" w:rsidRPr="00AE129C">
        <w:rPr>
          <w:rFonts w:cs="Arial"/>
          <w:bCs/>
          <w:szCs w:val="20"/>
          <w:lang w:val="en-GB"/>
        </w:rPr>
        <w:t>08:30 – 09:15</w:t>
      </w:r>
      <w:r w:rsidR="00E96E49" w:rsidRPr="00AE129C">
        <w:rPr>
          <w:rFonts w:cs="Arial"/>
          <w:bCs/>
          <w:szCs w:val="20"/>
          <w:lang w:val="en-GB"/>
        </w:rPr>
        <w:tab/>
      </w:r>
      <w:r w:rsidR="00E96E49" w:rsidRPr="00AE129C">
        <w:rPr>
          <w:rFonts w:cs="Arial"/>
          <w:bCs/>
          <w:szCs w:val="20"/>
          <w:lang w:val="en-GB"/>
        </w:rPr>
        <w:tab/>
        <w:t>Simon J. L. Billinge, Columbia University, USA</w:t>
      </w:r>
    </w:p>
    <w:p w14:paraId="14AE1A29" w14:textId="17D4DF66" w:rsidR="00E96E49" w:rsidRPr="00AE129C" w:rsidRDefault="00E96E49" w:rsidP="006C65A2">
      <w:pPr>
        <w:rPr>
          <w:rFonts w:cs="Arial"/>
          <w:bCs/>
          <w:szCs w:val="20"/>
          <w:lang w:val="en-GB"/>
        </w:rPr>
      </w:pPr>
      <w:r w:rsidRPr="00AE129C">
        <w:rPr>
          <w:rFonts w:cs="Arial"/>
          <w:bCs/>
          <w:szCs w:val="20"/>
          <w:lang w:val="en-GB"/>
        </w:rPr>
        <w:tab/>
      </w:r>
      <w:r w:rsidRPr="00AE129C">
        <w:rPr>
          <w:rFonts w:cs="Arial"/>
          <w:bCs/>
          <w:szCs w:val="20"/>
          <w:lang w:val="en-GB"/>
        </w:rPr>
        <w:tab/>
      </w:r>
      <w:r w:rsidRPr="00AE129C">
        <w:rPr>
          <w:rFonts w:cs="Arial"/>
          <w:bCs/>
          <w:szCs w:val="20"/>
          <w:lang w:val="en-GB"/>
        </w:rPr>
        <w:tab/>
        <w:t>Advanced X-Ray Analysis of Disordered and Composite Materials</w:t>
      </w:r>
    </w:p>
    <w:p w14:paraId="28046FBD" w14:textId="77777777" w:rsidR="006C65A2" w:rsidRPr="00AE129C" w:rsidRDefault="006C65A2" w:rsidP="006C65A2">
      <w:pPr>
        <w:rPr>
          <w:rFonts w:cs="Arial"/>
          <w:bCs/>
          <w:szCs w:val="20"/>
          <w:lang w:val="en-GB"/>
        </w:rPr>
      </w:pPr>
    </w:p>
    <w:p w14:paraId="4D3F79A7" w14:textId="6C65EE72" w:rsidR="006C65A2" w:rsidRPr="00AE129C" w:rsidRDefault="006C65A2" w:rsidP="006C65A2">
      <w:pPr>
        <w:rPr>
          <w:rFonts w:cs="Arial"/>
          <w:bCs/>
          <w:szCs w:val="20"/>
          <w:lang w:val="en-GB"/>
        </w:rPr>
      </w:pPr>
      <w:r w:rsidRPr="00AE129C">
        <w:rPr>
          <w:rFonts w:cs="Arial"/>
          <w:bCs/>
          <w:szCs w:val="20"/>
          <w:lang w:val="en-GB"/>
        </w:rPr>
        <w:t>09:15 – 10:00</w:t>
      </w:r>
      <w:r w:rsidR="00E96E49" w:rsidRPr="00AE129C">
        <w:rPr>
          <w:rFonts w:cs="Arial"/>
          <w:bCs/>
          <w:szCs w:val="20"/>
          <w:lang w:val="en-GB"/>
        </w:rPr>
        <w:tab/>
      </w:r>
      <w:r w:rsidR="00E96E49" w:rsidRPr="00AE129C">
        <w:rPr>
          <w:rFonts w:cs="Arial"/>
          <w:bCs/>
          <w:szCs w:val="20"/>
          <w:lang w:val="en-GB"/>
        </w:rPr>
        <w:tab/>
        <w:t>Clare Strachan, University of Helinski, Finland</w:t>
      </w:r>
    </w:p>
    <w:p w14:paraId="1D7985B3" w14:textId="570C07D2" w:rsidR="00E96E49" w:rsidRPr="00AE129C" w:rsidRDefault="00E96E49" w:rsidP="006C65A2">
      <w:pPr>
        <w:rPr>
          <w:rFonts w:cs="Arial"/>
          <w:bCs/>
          <w:szCs w:val="20"/>
          <w:lang w:val="en-GB"/>
        </w:rPr>
      </w:pPr>
      <w:r w:rsidRPr="00AE129C">
        <w:rPr>
          <w:rFonts w:cs="Arial"/>
          <w:bCs/>
          <w:szCs w:val="20"/>
          <w:lang w:val="en-GB"/>
        </w:rPr>
        <w:tab/>
      </w:r>
      <w:r w:rsidRPr="00AE129C">
        <w:rPr>
          <w:rFonts w:cs="Arial"/>
          <w:bCs/>
          <w:szCs w:val="20"/>
          <w:lang w:val="en-GB"/>
        </w:rPr>
        <w:tab/>
      </w:r>
      <w:r w:rsidRPr="00AE129C">
        <w:rPr>
          <w:rFonts w:cs="Arial"/>
          <w:bCs/>
          <w:szCs w:val="20"/>
          <w:lang w:val="en-GB"/>
        </w:rPr>
        <w:tab/>
        <w:t>Application of Non-Linear Imaging and Spectroscopy to Engineered Particles</w:t>
      </w:r>
    </w:p>
    <w:p w14:paraId="172AED43" w14:textId="77777777" w:rsidR="006C65A2" w:rsidRPr="00AE129C" w:rsidRDefault="006C65A2" w:rsidP="006C65A2">
      <w:pPr>
        <w:rPr>
          <w:rFonts w:cs="Arial"/>
          <w:bCs/>
          <w:szCs w:val="20"/>
          <w:lang w:val="en-GB"/>
        </w:rPr>
      </w:pPr>
    </w:p>
    <w:p w14:paraId="64DCE4E6" w14:textId="77777777" w:rsidR="006C65A2" w:rsidRPr="00AE129C" w:rsidRDefault="006C65A2" w:rsidP="006C65A2">
      <w:pPr>
        <w:rPr>
          <w:rFonts w:cs="Arial"/>
          <w:bCs/>
          <w:szCs w:val="20"/>
          <w:lang w:val="en-GB"/>
        </w:rPr>
      </w:pPr>
      <w:r w:rsidRPr="00AE129C">
        <w:rPr>
          <w:rFonts w:cs="Arial"/>
          <w:bCs/>
          <w:szCs w:val="20"/>
          <w:lang w:val="en-GB"/>
        </w:rPr>
        <w:t>10:00 – 10:30</w:t>
      </w:r>
      <w:r w:rsidRPr="00AE129C">
        <w:rPr>
          <w:rFonts w:cs="Arial"/>
          <w:bCs/>
          <w:szCs w:val="20"/>
          <w:lang w:val="en-GB"/>
        </w:rPr>
        <w:tab/>
      </w:r>
      <w:r w:rsidRPr="00AE129C">
        <w:rPr>
          <w:rFonts w:cs="Arial"/>
          <w:bCs/>
          <w:szCs w:val="20"/>
          <w:lang w:val="en-GB"/>
        </w:rPr>
        <w:tab/>
        <w:t>Tea/Coffee Break</w:t>
      </w:r>
    </w:p>
    <w:p w14:paraId="0946494A" w14:textId="77777777" w:rsidR="006C65A2" w:rsidRPr="00AE129C" w:rsidRDefault="006C65A2" w:rsidP="006C65A2">
      <w:pPr>
        <w:rPr>
          <w:rFonts w:cs="Arial"/>
          <w:bCs/>
          <w:szCs w:val="20"/>
          <w:lang w:val="en-GB"/>
        </w:rPr>
      </w:pPr>
    </w:p>
    <w:p w14:paraId="6876476A" w14:textId="5038887E" w:rsidR="006C65A2" w:rsidRPr="00AE129C" w:rsidRDefault="006C65A2" w:rsidP="006C65A2">
      <w:pPr>
        <w:rPr>
          <w:rFonts w:cs="Arial"/>
          <w:bCs/>
          <w:szCs w:val="20"/>
          <w:lang w:val="en-GB"/>
        </w:rPr>
      </w:pPr>
      <w:r w:rsidRPr="00AE129C">
        <w:rPr>
          <w:rFonts w:cs="Arial"/>
          <w:bCs/>
          <w:szCs w:val="20"/>
          <w:lang w:val="en-GB"/>
        </w:rPr>
        <w:t>10:30 – 11:15</w:t>
      </w:r>
      <w:r w:rsidR="00E96E49" w:rsidRPr="00AE129C">
        <w:rPr>
          <w:rFonts w:cs="Arial"/>
          <w:bCs/>
          <w:szCs w:val="20"/>
          <w:lang w:val="en-GB"/>
        </w:rPr>
        <w:tab/>
      </w:r>
      <w:r w:rsidR="00E96E49" w:rsidRPr="00AE129C">
        <w:rPr>
          <w:rFonts w:cs="Arial"/>
          <w:bCs/>
          <w:szCs w:val="20"/>
          <w:lang w:val="en-GB"/>
        </w:rPr>
        <w:tab/>
        <w:t>Boris Rybtchinski, Weizmann Institute of Science, Israel</w:t>
      </w:r>
    </w:p>
    <w:p w14:paraId="23D929FC" w14:textId="1F85C23A" w:rsidR="00E96E49" w:rsidRPr="00AE129C" w:rsidRDefault="00E96E49" w:rsidP="006C65A2">
      <w:pPr>
        <w:rPr>
          <w:rFonts w:cs="Arial"/>
          <w:bCs/>
          <w:szCs w:val="20"/>
          <w:lang w:val="en-GB"/>
        </w:rPr>
      </w:pPr>
      <w:r w:rsidRPr="00AE129C">
        <w:rPr>
          <w:rFonts w:cs="Arial"/>
          <w:bCs/>
          <w:szCs w:val="20"/>
          <w:lang w:val="en-GB"/>
        </w:rPr>
        <w:tab/>
      </w:r>
      <w:r w:rsidRPr="00AE129C">
        <w:rPr>
          <w:rFonts w:cs="Arial"/>
          <w:bCs/>
          <w:szCs w:val="20"/>
          <w:lang w:val="en-GB"/>
        </w:rPr>
        <w:tab/>
      </w:r>
      <w:r w:rsidRPr="00AE129C">
        <w:rPr>
          <w:rFonts w:cs="Arial"/>
          <w:bCs/>
          <w:szCs w:val="20"/>
          <w:lang w:val="en-GB"/>
        </w:rPr>
        <w:tab/>
        <w:t>Imaging Organic and Protein Crystallization Mechanisms</w:t>
      </w:r>
    </w:p>
    <w:p w14:paraId="1C9E9BCE" w14:textId="77777777" w:rsidR="006C65A2" w:rsidRPr="00AE129C" w:rsidRDefault="006C65A2" w:rsidP="006C65A2">
      <w:pPr>
        <w:rPr>
          <w:rFonts w:cs="Arial"/>
          <w:bCs/>
          <w:szCs w:val="20"/>
          <w:lang w:val="en-GB"/>
        </w:rPr>
      </w:pPr>
    </w:p>
    <w:p w14:paraId="0BCBEFB4" w14:textId="1CFEFF23" w:rsidR="006C65A2" w:rsidRPr="00AE129C" w:rsidRDefault="006C65A2" w:rsidP="006C65A2">
      <w:pPr>
        <w:rPr>
          <w:rFonts w:cs="Arial"/>
          <w:bCs/>
          <w:szCs w:val="20"/>
          <w:lang w:val="en-GB"/>
        </w:rPr>
      </w:pPr>
      <w:r w:rsidRPr="00AE129C">
        <w:rPr>
          <w:rFonts w:cs="Arial"/>
          <w:bCs/>
          <w:szCs w:val="20"/>
          <w:lang w:val="en-GB"/>
        </w:rPr>
        <w:t>11:15 – 12:00</w:t>
      </w:r>
      <w:r w:rsidR="00E96E49" w:rsidRPr="00AE129C">
        <w:rPr>
          <w:rFonts w:cs="Arial"/>
          <w:bCs/>
          <w:szCs w:val="20"/>
          <w:lang w:val="en-GB"/>
        </w:rPr>
        <w:tab/>
      </w:r>
      <w:r w:rsidR="00E96E49" w:rsidRPr="00AE129C">
        <w:rPr>
          <w:rFonts w:cs="Arial"/>
          <w:bCs/>
          <w:szCs w:val="20"/>
          <w:lang w:val="en-GB"/>
        </w:rPr>
        <w:tab/>
        <w:t>TBD</w:t>
      </w:r>
    </w:p>
    <w:p w14:paraId="2E996C70" w14:textId="77777777" w:rsidR="006C65A2" w:rsidRPr="00AE129C" w:rsidRDefault="006C65A2" w:rsidP="006C65A2">
      <w:pPr>
        <w:rPr>
          <w:rFonts w:cs="Arial"/>
          <w:b/>
          <w:bCs/>
          <w:szCs w:val="20"/>
          <w:u w:val="single"/>
          <w:lang w:val="en-GB"/>
        </w:rPr>
      </w:pPr>
    </w:p>
    <w:p w14:paraId="2627A7B6" w14:textId="29B772E8" w:rsidR="00340283" w:rsidRPr="00AE129C" w:rsidRDefault="00340283" w:rsidP="002E5F38">
      <w:pPr>
        <w:rPr>
          <w:rFonts w:cs="Arial"/>
          <w:szCs w:val="20"/>
        </w:rPr>
      </w:pPr>
      <w:r w:rsidRPr="00AE129C">
        <w:rPr>
          <w:rFonts w:cs="Arial"/>
          <w:szCs w:val="20"/>
        </w:rPr>
        <w:t>12:00 – 13:30</w:t>
      </w:r>
      <w:r w:rsidRPr="00AE129C">
        <w:rPr>
          <w:rFonts w:cs="Arial"/>
          <w:szCs w:val="20"/>
        </w:rPr>
        <w:tab/>
      </w:r>
      <w:r w:rsidRPr="00AE129C">
        <w:rPr>
          <w:rFonts w:cs="Arial"/>
          <w:szCs w:val="20"/>
        </w:rPr>
        <w:tab/>
        <w:t>Lunch</w:t>
      </w:r>
    </w:p>
    <w:p w14:paraId="5A59BA79" w14:textId="77777777" w:rsidR="002E5F38" w:rsidRPr="00AE129C" w:rsidRDefault="002E5F38" w:rsidP="00340283">
      <w:pPr>
        <w:ind w:left="2160" w:hanging="2160"/>
        <w:contextualSpacing/>
        <w:rPr>
          <w:rFonts w:cs="Arial"/>
          <w:bCs/>
          <w:szCs w:val="20"/>
          <w:lang w:val="en-GB"/>
        </w:rPr>
      </w:pPr>
    </w:p>
    <w:p w14:paraId="3F538721" w14:textId="6A3D5401" w:rsidR="00340283" w:rsidRPr="00AE129C" w:rsidRDefault="00340283" w:rsidP="00340283">
      <w:pPr>
        <w:ind w:left="2160" w:hanging="2160"/>
        <w:contextualSpacing/>
        <w:rPr>
          <w:rFonts w:eastAsia="Times New Roman" w:cs="Arial"/>
          <w:szCs w:val="20"/>
          <w:lang w:val="de-CH" w:eastAsia="zh-CN"/>
        </w:rPr>
      </w:pPr>
      <w:r w:rsidRPr="00AE129C">
        <w:rPr>
          <w:rFonts w:cs="Arial"/>
          <w:bCs/>
          <w:szCs w:val="20"/>
          <w:lang w:val="en-GB"/>
        </w:rPr>
        <w:t>13:30 – 1</w:t>
      </w:r>
      <w:r w:rsidR="00123950" w:rsidRPr="00AE129C">
        <w:rPr>
          <w:rFonts w:cs="Arial"/>
          <w:bCs/>
          <w:szCs w:val="20"/>
          <w:lang w:val="en-GB"/>
        </w:rPr>
        <w:t>5:0</w:t>
      </w:r>
      <w:r w:rsidRPr="00AE129C">
        <w:rPr>
          <w:rFonts w:cs="Arial"/>
          <w:bCs/>
          <w:szCs w:val="20"/>
          <w:lang w:val="en-GB"/>
        </w:rPr>
        <w:t>0</w:t>
      </w:r>
      <w:r w:rsidRPr="00AE129C">
        <w:rPr>
          <w:rFonts w:cs="Arial"/>
          <w:bCs/>
          <w:szCs w:val="20"/>
          <w:lang w:val="en-GB"/>
        </w:rPr>
        <w:tab/>
      </w:r>
      <w:r w:rsidR="00426347" w:rsidRPr="00AE129C">
        <w:rPr>
          <w:rFonts w:cs="Arial"/>
          <w:b/>
          <w:bCs/>
          <w:szCs w:val="20"/>
          <w:u w:val="single"/>
          <w:lang w:val="en-GB"/>
        </w:rPr>
        <w:t xml:space="preserve">Session 6: </w:t>
      </w:r>
      <w:r w:rsidRPr="00AE129C">
        <w:rPr>
          <w:rFonts w:cs="Arial"/>
          <w:b/>
          <w:szCs w:val="20"/>
          <w:u w:val="single"/>
        </w:rPr>
        <w:t xml:space="preserve">Vendors Session </w:t>
      </w:r>
    </w:p>
    <w:p w14:paraId="23327E8B" w14:textId="7DDF4AA1" w:rsidR="00340283" w:rsidRPr="00AE129C" w:rsidRDefault="006C65A2" w:rsidP="00915EA6">
      <w:pPr>
        <w:contextualSpacing/>
        <w:rPr>
          <w:rFonts w:cs="Arial"/>
          <w:szCs w:val="20"/>
          <w:shd w:val="clear" w:color="auto" w:fill="FFFFFF"/>
        </w:rPr>
      </w:pPr>
      <w:r w:rsidRPr="00AE129C">
        <w:rPr>
          <w:rFonts w:cs="Arial"/>
          <w:szCs w:val="20"/>
          <w:shd w:val="clear" w:color="auto" w:fill="FFFFFF"/>
        </w:rPr>
        <w:tab/>
      </w:r>
      <w:r w:rsidRPr="00AE129C">
        <w:rPr>
          <w:rFonts w:cs="Arial"/>
          <w:szCs w:val="20"/>
          <w:shd w:val="clear" w:color="auto" w:fill="FFFFFF"/>
        </w:rPr>
        <w:tab/>
      </w:r>
      <w:r w:rsidRPr="00AE129C">
        <w:rPr>
          <w:rFonts w:cs="Arial"/>
          <w:szCs w:val="20"/>
          <w:shd w:val="clear" w:color="auto" w:fill="FFFFFF"/>
        </w:rPr>
        <w:tab/>
      </w:r>
    </w:p>
    <w:p w14:paraId="7A3F071C" w14:textId="0716DDD1" w:rsidR="006C65A2" w:rsidRPr="00AE129C" w:rsidRDefault="006C65A2" w:rsidP="00915EA6">
      <w:pPr>
        <w:contextualSpacing/>
        <w:rPr>
          <w:rFonts w:cs="Arial"/>
          <w:szCs w:val="20"/>
          <w:shd w:val="clear" w:color="auto" w:fill="FFFFFF"/>
        </w:rPr>
      </w:pPr>
      <w:r w:rsidRPr="00AE129C">
        <w:rPr>
          <w:rFonts w:cs="Arial"/>
          <w:szCs w:val="20"/>
          <w:shd w:val="clear" w:color="auto" w:fill="FFFFFF"/>
        </w:rPr>
        <w:tab/>
      </w:r>
      <w:r w:rsidRPr="00AE129C">
        <w:rPr>
          <w:rFonts w:cs="Arial"/>
          <w:szCs w:val="20"/>
          <w:shd w:val="clear" w:color="auto" w:fill="FFFFFF"/>
        </w:rPr>
        <w:tab/>
      </w:r>
      <w:r w:rsidRPr="00AE129C">
        <w:rPr>
          <w:rFonts w:cs="Arial"/>
          <w:szCs w:val="20"/>
          <w:shd w:val="clear" w:color="auto" w:fill="FFFFFF"/>
        </w:rPr>
        <w:tab/>
        <w:t xml:space="preserve">TBA </w:t>
      </w:r>
    </w:p>
    <w:p w14:paraId="134855AC" w14:textId="77777777" w:rsidR="006C65A2" w:rsidRPr="00AE129C" w:rsidRDefault="006C65A2" w:rsidP="00915EA6">
      <w:pPr>
        <w:contextualSpacing/>
        <w:rPr>
          <w:rFonts w:cs="Arial"/>
          <w:szCs w:val="20"/>
          <w:shd w:val="clear" w:color="auto" w:fill="FFFFFF"/>
        </w:rPr>
      </w:pPr>
    </w:p>
    <w:p w14:paraId="632D5D68" w14:textId="66573DF8" w:rsidR="00340283" w:rsidRPr="00AE129C" w:rsidRDefault="00340283" w:rsidP="00340283">
      <w:pPr>
        <w:ind w:left="2160" w:hanging="2160"/>
        <w:contextualSpacing/>
        <w:rPr>
          <w:rFonts w:cs="Arial"/>
          <w:szCs w:val="20"/>
          <w:shd w:val="clear" w:color="auto" w:fill="FFFFFF"/>
        </w:rPr>
      </w:pPr>
      <w:r w:rsidRPr="00AE129C">
        <w:rPr>
          <w:rFonts w:cs="Arial"/>
          <w:szCs w:val="20"/>
        </w:rPr>
        <w:t>1</w:t>
      </w:r>
      <w:r w:rsidR="00123950" w:rsidRPr="00AE129C">
        <w:rPr>
          <w:rFonts w:cs="Arial"/>
          <w:szCs w:val="20"/>
        </w:rPr>
        <w:t>5</w:t>
      </w:r>
      <w:r w:rsidRPr="00AE129C">
        <w:rPr>
          <w:rFonts w:cs="Arial"/>
          <w:szCs w:val="20"/>
        </w:rPr>
        <w:t>:00 – 1</w:t>
      </w:r>
      <w:r w:rsidR="00123950" w:rsidRPr="00AE129C">
        <w:rPr>
          <w:rFonts w:cs="Arial"/>
          <w:szCs w:val="20"/>
        </w:rPr>
        <w:t>5</w:t>
      </w:r>
      <w:r w:rsidRPr="00AE129C">
        <w:rPr>
          <w:rFonts w:cs="Arial"/>
          <w:szCs w:val="20"/>
        </w:rPr>
        <w:t>:30</w:t>
      </w:r>
      <w:r w:rsidRPr="00AE129C">
        <w:rPr>
          <w:rFonts w:cs="Arial"/>
          <w:szCs w:val="20"/>
        </w:rPr>
        <w:tab/>
        <w:t>Tea/Coffee Break</w:t>
      </w:r>
    </w:p>
    <w:p w14:paraId="5E65407C" w14:textId="77777777" w:rsidR="00340283" w:rsidRPr="00AE129C" w:rsidRDefault="00340283" w:rsidP="00340283">
      <w:pPr>
        <w:rPr>
          <w:rFonts w:cs="Arial"/>
          <w:szCs w:val="20"/>
          <w:shd w:val="clear" w:color="auto" w:fill="FFFFFF"/>
        </w:rPr>
      </w:pPr>
    </w:p>
    <w:p w14:paraId="30A18849" w14:textId="77777777" w:rsidR="006C65A2" w:rsidRPr="00AE129C" w:rsidRDefault="00232B6B" w:rsidP="00B20BB3">
      <w:pPr>
        <w:ind w:left="2160" w:hanging="2160"/>
        <w:rPr>
          <w:rFonts w:cs="Arial"/>
          <w:szCs w:val="20"/>
        </w:rPr>
      </w:pPr>
      <w:r w:rsidRPr="00AE129C">
        <w:rPr>
          <w:rFonts w:cs="Arial"/>
          <w:szCs w:val="20"/>
        </w:rPr>
        <w:tab/>
      </w:r>
      <w:r w:rsidR="00123950" w:rsidRPr="00AE129C">
        <w:rPr>
          <w:rFonts w:cs="Arial"/>
          <w:b/>
          <w:bCs/>
          <w:szCs w:val="20"/>
          <w:u w:val="single"/>
          <w:lang w:val="en-GB"/>
        </w:rPr>
        <w:t xml:space="preserve">Session 7: </w:t>
      </w:r>
      <w:r w:rsidRPr="00AE129C">
        <w:rPr>
          <w:rFonts w:cs="Arial"/>
          <w:b/>
          <w:szCs w:val="20"/>
          <w:u w:val="single"/>
        </w:rPr>
        <w:t xml:space="preserve">Special </w:t>
      </w:r>
      <w:r w:rsidR="00123950" w:rsidRPr="00AE129C">
        <w:rPr>
          <w:rFonts w:cs="Arial"/>
          <w:b/>
          <w:szCs w:val="20"/>
          <w:u w:val="single"/>
        </w:rPr>
        <w:t>Topics</w:t>
      </w:r>
      <w:r w:rsidRPr="00AE129C">
        <w:rPr>
          <w:rFonts w:cs="Arial"/>
          <w:szCs w:val="20"/>
        </w:rPr>
        <w:t xml:space="preserve"> </w:t>
      </w:r>
    </w:p>
    <w:p w14:paraId="3741ECF9" w14:textId="77777777" w:rsidR="006C65A2" w:rsidRPr="00AE129C" w:rsidRDefault="006C65A2" w:rsidP="006C65A2">
      <w:pPr>
        <w:ind w:left="2160"/>
        <w:rPr>
          <w:rFonts w:cs="Arial"/>
          <w:szCs w:val="20"/>
        </w:rPr>
      </w:pPr>
    </w:p>
    <w:p w14:paraId="6D67CFDA" w14:textId="1A808805" w:rsidR="00340283" w:rsidRPr="00AE129C" w:rsidRDefault="006C65A2" w:rsidP="006C65A2">
      <w:pPr>
        <w:rPr>
          <w:rFonts w:cs="Arial"/>
          <w:bCs/>
          <w:szCs w:val="20"/>
          <w:lang w:val="en-GB"/>
        </w:rPr>
      </w:pPr>
      <w:r w:rsidRPr="00AE129C">
        <w:rPr>
          <w:rFonts w:cs="Arial"/>
          <w:szCs w:val="20"/>
        </w:rPr>
        <w:t>15:00 – 18:30</w:t>
      </w:r>
      <w:r w:rsidRPr="00AE129C">
        <w:rPr>
          <w:rFonts w:cs="Arial"/>
          <w:szCs w:val="20"/>
        </w:rPr>
        <w:tab/>
      </w:r>
      <w:r w:rsidRPr="00AE129C">
        <w:rPr>
          <w:rFonts w:cs="Arial"/>
          <w:szCs w:val="20"/>
        </w:rPr>
        <w:tab/>
      </w:r>
      <w:r w:rsidR="00232B6B" w:rsidRPr="00AE129C">
        <w:rPr>
          <w:rFonts w:cs="Arial"/>
          <w:szCs w:val="20"/>
        </w:rPr>
        <w:t>Guest Speakers (TBA)</w:t>
      </w:r>
      <w:r w:rsidR="00340283" w:rsidRPr="00AE129C">
        <w:rPr>
          <w:rFonts w:cs="Arial"/>
          <w:bCs/>
          <w:szCs w:val="20"/>
          <w:lang w:val="en-GB"/>
        </w:rPr>
        <w:tab/>
      </w:r>
    </w:p>
    <w:p w14:paraId="28F87CB1" w14:textId="77777777" w:rsidR="00915EA6" w:rsidRPr="00AE129C" w:rsidRDefault="00915EA6" w:rsidP="00B20BB3">
      <w:pPr>
        <w:ind w:left="2160" w:hanging="2160"/>
        <w:rPr>
          <w:rFonts w:cs="Arial"/>
          <w:szCs w:val="20"/>
        </w:rPr>
      </w:pPr>
    </w:p>
    <w:p w14:paraId="16C553A0" w14:textId="240F8534" w:rsidR="00915EA6" w:rsidRPr="00AE129C" w:rsidRDefault="00915EA6" w:rsidP="00B20BB3">
      <w:pPr>
        <w:ind w:left="2160" w:hanging="2160"/>
        <w:rPr>
          <w:rFonts w:cs="Arial"/>
          <w:bCs/>
          <w:szCs w:val="20"/>
          <w:lang w:val="en-GB"/>
        </w:rPr>
      </w:pPr>
      <w:r w:rsidRPr="00AE129C">
        <w:rPr>
          <w:rFonts w:cs="Arial"/>
          <w:szCs w:val="20"/>
        </w:rPr>
        <w:t xml:space="preserve">18:30 </w:t>
      </w:r>
      <w:bookmarkStart w:id="3" w:name="_Hlk25339397"/>
      <w:r w:rsidRPr="00AE129C">
        <w:rPr>
          <w:rFonts w:cs="Arial"/>
          <w:szCs w:val="20"/>
        </w:rPr>
        <w:t>– 19:00</w:t>
      </w:r>
      <w:bookmarkEnd w:id="3"/>
      <w:r w:rsidRPr="00AE129C">
        <w:rPr>
          <w:rFonts w:cs="Arial"/>
          <w:szCs w:val="20"/>
        </w:rPr>
        <w:tab/>
        <w:t>Reception</w:t>
      </w:r>
    </w:p>
    <w:p w14:paraId="429DD33C" w14:textId="06147779" w:rsidR="00340283" w:rsidRPr="00AE129C" w:rsidRDefault="00340283" w:rsidP="00340283">
      <w:pPr>
        <w:spacing w:before="100" w:beforeAutospacing="1" w:after="100" w:afterAutospacing="1"/>
        <w:ind w:right="75"/>
        <w:rPr>
          <w:rFonts w:cs="Arial"/>
          <w:szCs w:val="20"/>
        </w:rPr>
      </w:pPr>
      <w:r w:rsidRPr="00AE129C">
        <w:rPr>
          <w:rFonts w:cs="Arial"/>
          <w:szCs w:val="20"/>
        </w:rPr>
        <w:t xml:space="preserve">19:00 </w:t>
      </w:r>
      <w:r w:rsidR="006C65A2" w:rsidRPr="00AE129C">
        <w:rPr>
          <w:rFonts w:cs="Arial"/>
          <w:szCs w:val="20"/>
        </w:rPr>
        <w:t>– 21:30</w:t>
      </w:r>
      <w:r w:rsidR="00B179E0" w:rsidRPr="00AE129C">
        <w:rPr>
          <w:rFonts w:cs="Arial"/>
          <w:szCs w:val="20"/>
        </w:rPr>
        <w:tab/>
      </w:r>
      <w:r w:rsidRPr="00AE129C">
        <w:rPr>
          <w:rFonts w:cs="Arial"/>
          <w:szCs w:val="20"/>
        </w:rPr>
        <w:tab/>
      </w:r>
      <w:r w:rsidR="00915EA6" w:rsidRPr="00AE129C">
        <w:rPr>
          <w:rFonts w:cs="Arial"/>
          <w:szCs w:val="20"/>
        </w:rPr>
        <w:t>Conference dinner, awards and prizes</w:t>
      </w:r>
      <w:r w:rsidR="006C65A2" w:rsidRPr="00AE129C">
        <w:rPr>
          <w:rFonts w:cs="Arial"/>
          <w:szCs w:val="20"/>
        </w:rPr>
        <w:t>, and social hour</w:t>
      </w:r>
    </w:p>
    <w:p w14:paraId="3BBD7426" w14:textId="77777777" w:rsidR="00340283" w:rsidRPr="00AE129C" w:rsidRDefault="00F27095" w:rsidP="00340283">
      <w:pPr>
        <w:rPr>
          <w:rFonts w:cs="Arial"/>
          <w:b/>
          <w:bCs/>
          <w:szCs w:val="20"/>
          <w:u w:val="single"/>
          <w:lang w:val="en-GB"/>
        </w:rPr>
      </w:pPr>
      <w:r w:rsidRPr="00AE129C">
        <w:rPr>
          <w:rFonts w:cs="Arial"/>
          <w:bCs/>
          <w:szCs w:val="20"/>
          <w:lang w:val="en-GB"/>
        </w:rPr>
        <w:tab/>
      </w:r>
      <w:r w:rsidRPr="00AE129C">
        <w:rPr>
          <w:rFonts w:cs="Arial"/>
          <w:bCs/>
          <w:szCs w:val="20"/>
          <w:lang w:val="en-GB"/>
        </w:rPr>
        <w:tab/>
      </w:r>
      <w:r w:rsidRPr="00AE129C">
        <w:rPr>
          <w:rFonts w:cs="Arial"/>
          <w:bCs/>
          <w:szCs w:val="20"/>
          <w:lang w:val="en-GB"/>
        </w:rPr>
        <w:tab/>
      </w:r>
    </w:p>
    <w:p w14:paraId="6E1D96FD" w14:textId="77777777" w:rsidR="00666AC6" w:rsidRPr="00AE129C" w:rsidRDefault="00340283" w:rsidP="00340283">
      <w:pPr>
        <w:rPr>
          <w:rFonts w:cs="Arial"/>
          <w:b/>
          <w:bCs/>
          <w:szCs w:val="20"/>
          <w:u w:val="single"/>
          <w:lang w:val="en-GB"/>
        </w:rPr>
      </w:pPr>
      <w:r w:rsidRPr="00AE129C">
        <w:rPr>
          <w:rFonts w:cs="Arial"/>
          <w:b/>
          <w:bCs/>
          <w:szCs w:val="20"/>
          <w:u w:val="single"/>
          <w:lang w:val="en-GB"/>
        </w:rPr>
        <w:br w:type="page"/>
      </w:r>
    </w:p>
    <w:p w14:paraId="0036692A" w14:textId="77777777" w:rsidR="00943249" w:rsidRPr="00AE129C" w:rsidRDefault="00943249" w:rsidP="00943249">
      <w:pPr>
        <w:rPr>
          <w:rFonts w:cs="Arial"/>
          <w:b/>
          <w:bCs/>
          <w:szCs w:val="20"/>
          <w:u w:val="single"/>
          <w:lang w:val="en-GB"/>
        </w:rPr>
      </w:pPr>
      <w:r w:rsidRPr="00AE129C">
        <w:rPr>
          <w:rFonts w:cs="Arial"/>
          <w:b/>
          <w:bCs/>
          <w:szCs w:val="20"/>
          <w:u w:val="single"/>
          <w:lang w:val="en-GB"/>
        </w:rPr>
        <w:lastRenderedPageBreak/>
        <w:t>Thurs</w:t>
      </w:r>
      <w:r w:rsidRPr="00AE129C">
        <w:rPr>
          <w:rFonts w:cs="Arial"/>
          <w:b/>
          <w:bCs/>
          <w:szCs w:val="20"/>
          <w:u w:val="single"/>
        </w:rPr>
        <w:t xml:space="preserve">day, </w:t>
      </w:r>
      <w:r w:rsidR="009A0760" w:rsidRPr="00AE129C">
        <w:rPr>
          <w:rFonts w:cs="Arial"/>
          <w:b/>
          <w:bCs/>
          <w:szCs w:val="20"/>
          <w:u w:val="single"/>
          <w:lang w:val="en-GB"/>
        </w:rPr>
        <w:t>May 7</w:t>
      </w:r>
      <w:r w:rsidRPr="00AE129C">
        <w:rPr>
          <w:rFonts w:cs="Arial"/>
          <w:b/>
          <w:bCs/>
          <w:szCs w:val="20"/>
          <w:u w:val="single"/>
          <w:lang w:val="en-GB"/>
        </w:rPr>
        <w:t xml:space="preserve">, </w:t>
      </w:r>
      <w:r w:rsidRPr="00AE129C">
        <w:rPr>
          <w:rFonts w:cs="Arial"/>
          <w:b/>
          <w:bCs/>
          <w:szCs w:val="20"/>
          <w:u w:val="single"/>
        </w:rPr>
        <w:t>201</w:t>
      </w:r>
      <w:r w:rsidRPr="00AE129C">
        <w:rPr>
          <w:rFonts w:cs="Arial"/>
          <w:b/>
          <w:bCs/>
          <w:szCs w:val="20"/>
          <w:u w:val="single"/>
          <w:lang w:val="en-GB"/>
        </w:rPr>
        <w:t>9</w:t>
      </w:r>
    </w:p>
    <w:p w14:paraId="426D3079" w14:textId="77777777" w:rsidR="00751E95" w:rsidRPr="00AE129C" w:rsidRDefault="00751E95" w:rsidP="00943249">
      <w:pPr>
        <w:rPr>
          <w:rFonts w:cs="Arial"/>
          <w:b/>
          <w:bCs/>
          <w:szCs w:val="20"/>
          <w:u w:val="single"/>
          <w:lang w:val="en-GB"/>
        </w:rPr>
      </w:pPr>
    </w:p>
    <w:p w14:paraId="71E95EFB" w14:textId="77777777" w:rsidR="00F837B2" w:rsidRPr="00AE129C" w:rsidRDefault="005F77CD" w:rsidP="00F837B2">
      <w:pPr>
        <w:rPr>
          <w:rFonts w:cs="Arial"/>
          <w:bCs/>
          <w:szCs w:val="20"/>
          <w:lang w:val="en-GB"/>
        </w:rPr>
      </w:pPr>
      <w:r w:rsidRPr="00AE129C">
        <w:rPr>
          <w:rFonts w:cs="Arial"/>
          <w:bCs/>
          <w:szCs w:val="20"/>
          <w:lang w:val="en-GB"/>
        </w:rPr>
        <w:t>07</w:t>
      </w:r>
      <w:r w:rsidR="00F837B2" w:rsidRPr="00AE129C">
        <w:rPr>
          <w:rFonts w:cs="Arial"/>
          <w:bCs/>
          <w:szCs w:val="20"/>
          <w:lang w:val="en-GB"/>
        </w:rPr>
        <w:t>:00 – 0</w:t>
      </w:r>
      <w:r w:rsidR="00676114" w:rsidRPr="00AE129C">
        <w:rPr>
          <w:rFonts w:cs="Arial"/>
          <w:bCs/>
          <w:szCs w:val="20"/>
          <w:lang w:val="en-GB"/>
        </w:rPr>
        <w:t>8:3</w:t>
      </w:r>
      <w:r w:rsidR="00F837B2" w:rsidRPr="00AE129C">
        <w:rPr>
          <w:rFonts w:cs="Arial"/>
          <w:bCs/>
          <w:szCs w:val="20"/>
          <w:lang w:val="en-GB"/>
        </w:rPr>
        <w:t>0</w:t>
      </w:r>
      <w:r w:rsidR="00F837B2" w:rsidRPr="00AE129C">
        <w:rPr>
          <w:rFonts w:cs="Arial"/>
          <w:bCs/>
          <w:szCs w:val="20"/>
          <w:lang w:val="en-GB"/>
        </w:rPr>
        <w:tab/>
      </w:r>
      <w:r w:rsidR="00F837B2" w:rsidRPr="00AE129C">
        <w:rPr>
          <w:rFonts w:cs="Arial"/>
          <w:bCs/>
          <w:szCs w:val="20"/>
          <w:lang w:val="en-GB"/>
        </w:rPr>
        <w:tab/>
        <w:t xml:space="preserve">Breakfast </w:t>
      </w:r>
    </w:p>
    <w:p w14:paraId="20EDC749" w14:textId="77777777" w:rsidR="009E6012" w:rsidRPr="00AE129C" w:rsidRDefault="009E6012" w:rsidP="00F837B2">
      <w:pPr>
        <w:rPr>
          <w:rFonts w:cs="Arial"/>
          <w:szCs w:val="20"/>
        </w:rPr>
      </w:pPr>
    </w:p>
    <w:p w14:paraId="5D02F7FC" w14:textId="2EF1F7FF" w:rsidR="009E6012" w:rsidRPr="00AE129C" w:rsidRDefault="009E6012" w:rsidP="009E6012">
      <w:pPr>
        <w:rPr>
          <w:rFonts w:cs="Arial"/>
          <w:bCs/>
          <w:szCs w:val="20"/>
          <w:lang w:val="en-GB"/>
        </w:rPr>
      </w:pPr>
      <w:r w:rsidRPr="00AE129C">
        <w:rPr>
          <w:rFonts w:cs="Arial"/>
          <w:b/>
          <w:bCs/>
          <w:szCs w:val="20"/>
          <w:lang w:val="en-GB"/>
        </w:rPr>
        <w:t xml:space="preserve">                                       </w:t>
      </w:r>
      <w:r w:rsidRPr="00AE129C">
        <w:rPr>
          <w:rFonts w:cs="Arial"/>
          <w:b/>
          <w:bCs/>
          <w:szCs w:val="20"/>
          <w:u w:val="single"/>
          <w:lang w:val="en-GB"/>
        </w:rPr>
        <w:t xml:space="preserve">Session </w:t>
      </w:r>
      <w:r w:rsidR="00175853" w:rsidRPr="00AE129C">
        <w:rPr>
          <w:rFonts w:cs="Arial"/>
          <w:b/>
          <w:bCs/>
          <w:szCs w:val="20"/>
          <w:u w:val="single"/>
          <w:lang w:val="en-GB"/>
        </w:rPr>
        <w:t>8</w:t>
      </w:r>
      <w:r w:rsidRPr="00AE129C">
        <w:rPr>
          <w:rFonts w:cs="Arial"/>
          <w:b/>
          <w:bCs/>
          <w:szCs w:val="20"/>
          <w:u w:val="single"/>
          <w:lang w:val="en-GB"/>
        </w:rPr>
        <w:t>:</w:t>
      </w:r>
      <w:r w:rsidRPr="00AE129C">
        <w:rPr>
          <w:rFonts w:cs="Arial"/>
          <w:b/>
          <w:szCs w:val="20"/>
          <w:u w:val="single"/>
        </w:rPr>
        <w:t xml:space="preserve"> </w:t>
      </w:r>
      <w:r w:rsidR="00175853" w:rsidRPr="00AE129C">
        <w:rPr>
          <w:rFonts w:cs="Arial"/>
          <w:b/>
          <w:szCs w:val="20"/>
          <w:u w:val="single"/>
        </w:rPr>
        <w:t xml:space="preserve"> </w:t>
      </w:r>
      <w:r w:rsidR="00175853" w:rsidRPr="00AE129C">
        <w:rPr>
          <w:rFonts w:cs="Arial"/>
          <w:b/>
          <w:bCs/>
          <w:szCs w:val="20"/>
          <w:u w:val="single"/>
          <w:lang w:val="en-GB"/>
        </w:rPr>
        <w:t xml:space="preserve">Material Science - </w:t>
      </w:r>
      <w:r w:rsidR="002E5F38" w:rsidRPr="00AE129C">
        <w:rPr>
          <w:rFonts w:cs="Arial"/>
          <w:b/>
          <w:szCs w:val="20"/>
          <w:u w:val="single"/>
        </w:rPr>
        <w:t>Materials Chemistry in Drug Delivery Systems</w:t>
      </w:r>
      <w:r w:rsidRPr="00AE129C">
        <w:rPr>
          <w:rFonts w:cs="Arial"/>
          <w:bCs/>
          <w:szCs w:val="20"/>
          <w:lang w:val="en-GB"/>
        </w:rPr>
        <w:t xml:space="preserve"> </w:t>
      </w:r>
    </w:p>
    <w:p w14:paraId="55F06ECA" w14:textId="1E112114" w:rsidR="002E5F38" w:rsidRPr="00AE129C" w:rsidRDefault="009E6012" w:rsidP="002E5F38">
      <w:pPr>
        <w:rPr>
          <w:rFonts w:cs="Arial"/>
          <w:bCs/>
          <w:szCs w:val="20"/>
          <w:lang w:val="en-GB"/>
        </w:rPr>
      </w:pPr>
      <w:r w:rsidRPr="00AE129C">
        <w:rPr>
          <w:rFonts w:cs="Arial"/>
          <w:bCs/>
          <w:szCs w:val="20"/>
          <w:lang w:val="en-GB"/>
        </w:rPr>
        <w:t xml:space="preserve">                                       </w:t>
      </w:r>
      <w:r w:rsidR="00CF6E77" w:rsidRPr="00AE129C">
        <w:rPr>
          <w:rFonts w:cs="Arial"/>
          <w:bCs/>
          <w:szCs w:val="20"/>
          <w:lang w:val="en-GB"/>
        </w:rPr>
        <w:t>Alfred Lee</w:t>
      </w:r>
    </w:p>
    <w:p w14:paraId="122EBE35" w14:textId="77777777" w:rsidR="00E96E49" w:rsidRPr="00AE129C" w:rsidRDefault="00E96E49" w:rsidP="002E5F38">
      <w:pPr>
        <w:rPr>
          <w:rFonts w:cs="Arial"/>
          <w:bCs/>
          <w:szCs w:val="20"/>
          <w:lang w:val="en-GB"/>
        </w:rPr>
      </w:pPr>
    </w:p>
    <w:p w14:paraId="276AE550" w14:textId="54E15F0D" w:rsidR="00E96E49" w:rsidRPr="00AE129C" w:rsidRDefault="00CF6E77" w:rsidP="00E96E49">
      <w:pPr>
        <w:rPr>
          <w:rFonts w:cstheme="minorHAnsi"/>
        </w:rPr>
      </w:pPr>
      <w:r w:rsidRPr="00AE129C">
        <w:rPr>
          <w:rFonts w:cs="Arial"/>
          <w:bCs/>
          <w:szCs w:val="20"/>
          <w:lang w:val="en-GB"/>
        </w:rPr>
        <w:t>08:30 – 09:15</w:t>
      </w:r>
      <w:r w:rsidR="00E96E49" w:rsidRPr="00AE129C">
        <w:rPr>
          <w:rFonts w:cs="Arial"/>
          <w:bCs/>
          <w:szCs w:val="20"/>
          <w:lang w:val="en-GB"/>
        </w:rPr>
        <w:tab/>
      </w:r>
      <w:r w:rsidR="00E96E49" w:rsidRPr="00AE129C">
        <w:rPr>
          <w:rFonts w:cs="Arial"/>
          <w:bCs/>
          <w:szCs w:val="20"/>
          <w:lang w:val="en-GB"/>
        </w:rPr>
        <w:tab/>
        <w:t xml:space="preserve">Christian Serre, </w:t>
      </w:r>
      <w:r w:rsidR="00E96E49" w:rsidRPr="00AE129C">
        <w:rPr>
          <w:rFonts w:cstheme="minorHAnsi"/>
          <w:shd w:val="clear" w:color="auto" w:fill="FFFFFF"/>
        </w:rPr>
        <w:t>Institut des Matériaux Poreux de Paris, France</w:t>
      </w:r>
    </w:p>
    <w:p w14:paraId="74405249" w14:textId="7D7B858F" w:rsidR="00CF6E77" w:rsidRPr="00AE129C" w:rsidRDefault="00E96E49" w:rsidP="00CF6E77">
      <w:pPr>
        <w:rPr>
          <w:rFonts w:cs="Arial"/>
          <w:bCs/>
          <w:szCs w:val="20"/>
          <w:lang w:val="en-GB"/>
        </w:rPr>
      </w:pPr>
      <w:r w:rsidRPr="00AE129C">
        <w:rPr>
          <w:rFonts w:cs="Arial"/>
          <w:bCs/>
          <w:szCs w:val="20"/>
          <w:lang w:val="en-GB"/>
        </w:rPr>
        <w:tab/>
      </w:r>
      <w:r w:rsidRPr="00AE129C">
        <w:rPr>
          <w:rFonts w:cs="Arial"/>
          <w:bCs/>
          <w:szCs w:val="20"/>
          <w:lang w:val="en-GB"/>
        </w:rPr>
        <w:tab/>
      </w:r>
      <w:r w:rsidRPr="00AE129C">
        <w:rPr>
          <w:rFonts w:cs="Arial"/>
          <w:bCs/>
          <w:szCs w:val="20"/>
          <w:lang w:val="en-GB"/>
        </w:rPr>
        <w:tab/>
      </w:r>
      <w:r w:rsidRPr="00AE129C">
        <w:rPr>
          <w:rFonts w:cstheme="minorHAnsi"/>
          <w:bCs/>
        </w:rPr>
        <w:t>Porous Biocompatible Metal Organic Frameworks in Biomedicine</w:t>
      </w:r>
      <w:r w:rsidRPr="00AE129C">
        <w:rPr>
          <w:rFonts w:cs="Arial"/>
          <w:bCs/>
          <w:szCs w:val="20"/>
          <w:lang w:val="en-GB"/>
        </w:rPr>
        <w:tab/>
      </w:r>
      <w:r w:rsidRPr="00AE129C">
        <w:rPr>
          <w:rFonts w:cs="Arial"/>
          <w:bCs/>
          <w:szCs w:val="20"/>
          <w:lang w:val="en-GB"/>
        </w:rPr>
        <w:tab/>
      </w:r>
      <w:r w:rsidRPr="00AE129C">
        <w:rPr>
          <w:rFonts w:cs="Arial"/>
          <w:bCs/>
          <w:szCs w:val="20"/>
          <w:lang w:val="en-GB"/>
        </w:rPr>
        <w:tab/>
      </w:r>
    </w:p>
    <w:p w14:paraId="652D6EDF" w14:textId="77777777" w:rsidR="00E96E49" w:rsidRPr="00AE129C" w:rsidRDefault="00E96E49" w:rsidP="00CF6E77">
      <w:pPr>
        <w:rPr>
          <w:rFonts w:cs="Arial"/>
          <w:bCs/>
          <w:szCs w:val="20"/>
          <w:lang w:val="en-GB"/>
        </w:rPr>
      </w:pPr>
    </w:p>
    <w:p w14:paraId="62A1B540" w14:textId="7494090A" w:rsidR="00CF6E77" w:rsidRPr="00AE129C" w:rsidRDefault="00CF6E77" w:rsidP="00CF6E77">
      <w:pPr>
        <w:rPr>
          <w:rFonts w:cs="Arial"/>
          <w:bCs/>
          <w:szCs w:val="20"/>
          <w:lang w:val="en-GB"/>
        </w:rPr>
      </w:pPr>
      <w:r w:rsidRPr="00AE129C">
        <w:rPr>
          <w:rFonts w:cs="Arial"/>
          <w:bCs/>
          <w:szCs w:val="20"/>
          <w:lang w:val="en-GB"/>
        </w:rPr>
        <w:t>09:15 – 10:00</w:t>
      </w:r>
      <w:r w:rsidR="00E96E49" w:rsidRPr="00AE129C">
        <w:rPr>
          <w:rFonts w:cs="Arial"/>
          <w:bCs/>
          <w:szCs w:val="20"/>
          <w:lang w:val="en-GB"/>
        </w:rPr>
        <w:tab/>
      </w:r>
      <w:r w:rsidR="00E96E49" w:rsidRPr="00AE129C">
        <w:rPr>
          <w:rFonts w:cs="Arial"/>
          <w:bCs/>
          <w:szCs w:val="20"/>
          <w:lang w:val="en-GB"/>
        </w:rPr>
        <w:tab/>
        <w:t>TBD</w:t>
      </w:r>
    </w:p>
    <w:p w14:paraId="70B34678" w14:textId="77777777" w:rsidR="00CF6E77" w:rsidRPr="00AE129C" w:rsidRDefault="00CF6E77" w:rsidP="00CF6E77">
      <w:pPr>
        <w:rPr>
          <w:rFonts w:cs="Arial"/>
          <w:bCs/>
          <w:szCs w:val="20"/>
          <w:lang w:val="en-GB"/>
        </w:rPr>
      </w:pPr>
    </w:p>
    <w:p w14:paraId="28A34ADA" w14:textId="77777777" w:rsidR="00CF6E77" w:rsidRPr="00AE129C" w:rsidRDefault="00CF6E77" w:rsidP="00CF6E77">
      <w:pPr>
        <w:rPr>
          <w:rFonts w:cs="Arial"/>
          <w:bCs/>
          <w:szCs w:val="20"/>
          <w:lang w:val="en-GB"/>
        </w:rPr>
      </w:pPr>
      <w:r w:rsidRPr="00AE129C">
        <w:rPr>
          <w:rFonts w:cs="Arial"/>
          <w:bCs/>
          <w:szCs w:val="20"/>
          <w:lang w:val="en-GB"/>
        </w:rPr>
        <w:t>10:00 – 10:30</w:t>
      </w:r>
      <w:r w:rsidRPr="00AE129C">
        <w:rPr>
          <w:rFonts w:cs="Arial"/>
          <w:bCs/>
          <w:szCs w:val="20"/>
          <w:lang w:val="en-GB"/>
        </w:rPr>
        <w:tab/>
      </w:r>
      <w:r w:rsidRPr="00AE129C">
        <w:rPr>
          <w:rFonts w:cs="Arial"/>
          <w:bCs/>
          <w:szCs w:val="20"/>
          <w:lang w:val="en-GB"/>
        </w:rPr>
        <w:tab/>
        <w:t>Tea/Coffee Break</w:t>
      </w:r>
    </w:p>
    <w:p w14:paraId="1B7B5E58" w14:textId="77777777" w:rsidR="00CF6E77" w:rsidRPr="00AE129C" w:rsidRDefault="00CF6E77" w:rsidP="00CF6E77">
      <w:pPr>
        <w:rPr>
          <w:rFonts w:cs="Arial"/>
          <w:bCs/>
          <w:szCs w:val="20"/>
          <w:lang w:val="en-GB"/>
        </w:rPr>
      </w:pPr>
    </w:p>
    <w:p w14:paraId="66DF24F1" w14:textId="2256822E" w:rsidR="00CF6E77" w:rsidRPr="00AE129C" w:rsidRDefault="00CF6E77" w:rsidP="00CF6E77">
      <w:pPr>
        <w:rPr>
          <w:rFonts w:cstheme="minorHAnsi"/>
        </w:rPr>
      </w:pPr>
      <w:r w:rsidRPr="00AE129C">
        <w:rPr>
          <w:rFonts w:cs="Arial"/>
          <w:bCs/>
          <w:szCs w:val="20"/>
          <w:lang w:val="en-GB"/>
        </w:rPr>
        <w:t>10:30 – 11:15</w:t>
      </w:r>
      <w:r w:rsidR="00E96E49" w:rsidRPr="00AE129C">
        <w:rPr>
          <w:rFonts w:cs="Arial"/>
          <w:bCs/>
          <w:szCs w:val="20"/>
          <w:lang w:val="en-GB"/>
        </w:rPr>
        <w:tab/>
      </w:r>
      <w:r w:rsidR="00E96E49" w:rsidRPr="00AE129C">
        <w:rPr>
          <w:rFonts w:cs="Arial"/>
          <w:bCs/>
          <w:szCs w:val="20"/>
          <w:lang w:val="en-GB"/>
        </w:rPr>
        <w:tab/>
        <w:t xml:space="preserve">David Lechuga-Ballesteros, </w:t>
      </w:r>
      <w:r w:rsidR="00E96E49" w:rsidRPr="00AE129C">
        <w:rPr>
          <w:rFonts w:cstheme="minorHAnsi"/>
        </w:rPr>
        <w:t>AstraZeneca Pharmaceuticals LP, USA</w:t>
      </w:r>
    </w:p>
    <w:p w14:paraId="6BCCD302" w14:textId="5DED3C6D" w:rsidR="00E96E49" w:rsidRPr="00AE129C" w:rsidRDefault="00E96E49" w:rsidP="00E96E49">
      <w:pPr>
        <w:ind w:left="2160"/>
        <w:rPr>
          <w:rFonts w:cs="Arial"/>
          <w:bCs/>
          <w:szCs w:val="20"/>
          <w:lang w:val="en-GB"/>
        </w:rPr>
      </w:pPr>
      <w:r w:rsidRPr="00AE129C">
        <w:rPr>
          <w:rFonts w:cstheme="minorHAnsi"/>
        </w:rPr>
        <w:t>The Relevance of Pharmaceutical Material Sciences in the Development of Inhaled Biologics</w:t>
      </w:r>
    </w:p>
    <w:p w14:paraId="19991CA0" w14:textId="77777777" w:rsidR="00CF6E77" w:rsidRPr="00AE129C" w:rsidRDefault="00CF6E77" w:rsidP="00CF6E77">
      <w:pPr>
        <w:rPr>
          <w:rFonts w:cs="Arial"/>
          <w:bCs/>
          <w:szCs w:val="20"/>
          <w:lang w:val="en-GB"/>
        </w:rPr>
      </w:pPr>
    </w:p>
    <w:p w14:paraId="21EBEF42" w14:textId="4A50921C" w:rsidR="00CF6E77" w:rsidRPr="00AE129C" w:rsidRDefault="00CF6E77" w:rsidP="00CF6E77">
      <w:pPr>
        <w:rPr>
          <w:rFonts w:cs="Arial"/>
          <w:bCs/>
          <w:szCs w:val="20"/>
          <w:lang w:val="en-GB"/>
        </w:rPr>
      </w:pPr>
      <w:r w:rsidRPr="00AE129C">
        <w:rPr>
          <w:rFonts w:cs="Arial"/>
          <w:bCs/>
          <w:szCs w:val="20"/>
          <w:lang w:val="en-GB"/>
        </w:rPr>
        <w:t>11:15 – 12:00</w:t>
      </w:r>
      <w:r w:rsidR="00E96E49" w:rsidRPr="00AE129C">
        <w:rPr>
          <w:rFonts w:cs="Arial"/>
          <w:bCs/>
          <w:szCs w:val="20"/>
          <w:lang w:val="en-GB"/>
        </w:rPr>
        <w:tab/>
      </w:r>
      <w:r w:rsidR="00E96E49" w:rsidRPr="00AE129C">
        <w:rPr>
          <w:rFonts w:cs="Arial"/>
          <w:bCs/>
          <w:szCs w:val="20"/>
          <w:lang w:val="en-GB"/>
        </w:rPr>
        <w:tab/>
        <w:t>TBD</w:t>
      </w:r>
    </w:p>
    <w:p w14:paraId="4E444E5E" w14:textId="77777777" w:rsidR="00CF6E77" w:rsidRPr="00AE129C" w:rsidRDefault="00CF6E77" w:rsidP="002E5F38">
      <w:pPr>
        <w:rPr>
          <w:rFonts w:cs="Arial"/>
          <w:bCs/>
          <w:szCs w:val="20"/>
          <w:lang w:val="en-GB"/>
        </w:rPr>
      </w:pPr>
    </w:p>
    <w:p w14:paraId="03D718F9" w14:textId="77777777" w:rsidR="009E6012" w:rsidRPr="00AE129C" w:rsidRDefault="009E6012" w:rsidP="002E5F38">
      <w:pPr>
        <w:rPr>
          <w:rFonts w:cs="Arial"/>
          <w:szCs w:val="20"/>
        </w:rPr>
      </w:pPr>
      <w:r w:rsidRPr="00AE129C">
        <w:rPr>
          <w:rFonts w:cs="Arial"/>
          <w:szCs w:val="20"/>
        </w:rPr>
        <w:t>12:00 – 13:30</w:t>
      </w:r>
      <w:r w:rsidRPr="00AE129C">
        <w:rPr>
          <w:rFonts w:cs="Arial"/>
          <w:szCs w:val="20"/>
        </w:rPr>
        <w:tab/>
      </w:r>
      <w:r w:rsidRPr="00AE129C">
        <w:rPr>
          <w:rFonts w:cs="Arial"/>
          <w:szCs w:val="20"/>
        </w:rPr>
        <w:tab/>
        <w:t>Lunch</w:t>
      </w:r>
      <w:r w:rsidR="00E330DC" w:rsidRPr="00AE129C">
        <w:rPr>
          <w:rFonts w:cs="Arial"/>
          <w:szCs w:val="20"/>
        </w:rPr>
        <w:t xml:space="preserve"> and Departures</w:t>
      </w:r>
    </w:p>
    <w:p w14:paraId="6DE5B6E9" w14:textId="77777777" w:rsidR="009E6012" w:rsidRPr="00AE129C" w:rsidRDefault="009E6012" w:rsidP="009E6012">
      <w:pPr>
        <w:rPr>
          <w:rFonts w:cs="Arial"/>
          <w:bCs/>
          <w:szCs w:val="20"/>
          <w:lang w:val="en-GB"/>
        </w:rPr>
      </w:pPr>
    </w:p>
    <w:sectPr w:rsidR="009E6012" w:rsidRPr="00AE129C" w:rsidSect="003D574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A9F0" w14:textId="77777777" w:rsidR="007F00CA" w:rsidRDefault="007F00CA" w:rsidP="0004383A">
      <w:r>
        <w:separator/>
      </w:r>
    </w:p>
  </w:endnote>
  <w:endnote w:type="continuationSeparator" w:id="0">
    <w:p w14:paraId="22F26872" w14:textId="77777777" w:rsidR="007F00CA" w:rsidRDefault="007F00CA" w:rsidP="0004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0CAD7" w14:textId="77777777" w:rsidR="007F00CA" w:rsidRDefault="007F00CA" w:rsidP="0004383A">
      <w:r>
        <w:separator/>
      </w:r>
    </w:p>
  </w:footnote>
  <w:footnote w:type="continuationSeparator" w:id="0">
    <w:p w14:paraId="253C2732" w14:textId="77777777" w:rsidR="007F00CA" w:rsidRDefault="007F00CA" w:rsidP="00043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C0134"/>
    <w:multiLevelType w:val="multilevel"/>
    <w:tmpl w:val="C6B0D638"/>
    <w:lvl w:ilvl="0">
      <w:start w:val="1"/>
      <w:numFmt w:val="bullet"/>
      <w:lvlText w:val=""/>
      <w:lvlJc w:val="left"/>
      <w:pPr>
        <w:tabs>
          <w:tab w:val="decimal" w:pos="432"/>
        </w:tabs>
        <w:ind w:left="720"/>
      </w:pPr>
      <w:rPr>
        <w:rFonts w:ascii="Symbol" w:eastAsia="Symbol" w:hAnsi="Symbol"/>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635408"/>
    <w:multiLevelType w:val="multilevel"/>
    <w:tmpl w:val="04AEE870"/>
    <w:lvl w:ilvl="0">
      <w:start w:val="1"/>
      <w:numFmt w:val="bullet"/>
      <w:lvlText w:val=""/>
      <w:lvlJc w:val="left"/>
      <w:pPr>
        <w:tabs>
          <w:tab w:val="decimal" w:pos="432"/>
        </w:tabs>
        <w:ind w:left="720"/>
      </w:pPr>
      <w:rPr>
        <w:rFonts w:ascii="Symbol" w:eastAsia="Symbol" w:hAnsi="Symbol"/>
        <w:i/>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3A"/>
    <w:rsid w:val="000015CD"/>
    <w:rsid w:val="0000210B"/>
    <w:rsid w:val="00002304"/>
    <w:rsid w:val="00014D9B"/>
    <w:rsid w:val="00031D35"/>
    <w:rsid w:val="0003345B"/>
    <w:rsid w:val="00040911"/>
    <w:rsid w:val="00041B4E"/>
    <w:rsid w:val="0004383A"/>
    <w:rsid w:val="0004487D"/>
    <w:rsid w:val="00045609"/>
    <w:rsid w:val="000511C8"/>
    <w:rsid w:val="000549DF"/>
    <w:rsid w:val="00062F8E"/>
    <w:rsid w:val="00063E68"/>
    <w:rsid w:val="00072D47"/>
    <w:rsid w:val="0008480D"/>
    <w:rsid w:val="00091EDA"/>
    <w:rsid w:val="00092824"/>
    <w:rsid w:val="00095698"/>
    <w:rsid w:val="000A1B52"/>
    <w:rsid w:val="000A26A9"/>
    <w:rsid w:val="000A4D61"/>
    <w:rsid w:val="000B3FCB"/>
    <w:rsid w:val="000B48DA"/>
    <w:rsid w:val="000D3927"/>
    <w:rsid w:val="000D5EA1"/>
    <w:rsid w:val="000E02A3"/>
    <w:rsid w:val="000E06D6"/>
    <w:rsid w:val="000E2F3C"/>
    <w:rsid w:val="000E5C64"/>
    <w:rsid w:val="000F2A75"/>
    <w:rsid w:val="000F7894"/>
    <w:rsid w:val="001007E8"/>
    <w:rsid w:val="00102E0A"/>
    <w:rsid w:val="00104B17"/>
    <w:rsid w:val="00106186"/>
    <w:rsid w:val="00107861"/>
    <w:rsid w:val="00107F44"/>
    <w:rsid w:val="00113BD6"/>
    <w:rsid w:val="001140F5"/>
    <w:rsid w:val="001235E2"/>
    <w:rsid w:val="00123950"/>
    <w:rsid w:val="00130F25"/>
    <w:rsid w:val="00132E7B"/>
    <w:rsid w:val="00132F1C"/>
    <w:rsid w:val="0015480B"/>
    <w:rsid w:val="0015536F"/>
    <w:rsid w:val="0015543C"/>
    <w:rsid w:val="00160F84"/>
    <w:rsid w:val="001612DB"/>
    <w:rsid w:val="00175853"/>
    <w:rsid w:val="0018506F"/>
    <w:rsid w:val="001864C3"/>
    <w:rsid w:val="00186F25"/>
    <w:rsid w:val="00192EDB"/>
    <w:rsid w:val="00193073"/>
    <w:rsid w:val="00193502"/>
    <w:rsid w:val="00195A7A"/>
    <w:rsid w:val="001965F3"/>
    <w:rsid w:val="001A7665"/>
    <w:rsid w:val="001B1F19"/>
    <w:rsid w:val="001B22EC"/>
    <w:rsid w:val="001B4E2B"/>
    <w:rsid w:val="001B6CE2"/>
    <w:rsid w:val="001C6231"/>
    <w:rsid w:val="001D3D1E"/>
    <w:rsid w:val="001D6C6C"/>
    <w:rsid w:val="001F28C9"/>
    <w:rsid w:val="001F7CBE"/>
    <w:rsid w:val="00204C2E"/>
    <w:rsid w:val="0022245F"/>
    <w:rsid w:val="0022462A"/>
    <w:rsid w:val="002247B5"/>
    <w:rsid w:val="00224E69"/>
    <w:rsid w:val="00232B6B"/>
    <w:rsid w:val="00233E72"/>
    <w:rsid w:val="00234B76"/>
    <w:rsid w:val="00237889"/>
    <w:rsid w:val="00254856"/>
    <w:rsid w:val="00256719"/>
    <w:rsid w:val="00266351"/>
    <w:rsid w:val="00267BD2"/>
    <w:rsid w:val="00271529"/>
    <w:rsid w:val="00287D4E"/>
    <w:rsid w:val="00290B8D"/>
    <w:rsid w:val="00292101"/>
    <w:rsid w:val="00292824"/>
    <w:rsid w:val="002A14A0"/>
    <w:rsid w:val="002A4444"/>
    <w:rsid w:val="002A53C2"/>
    <w:rsid w:val="002A5B6E"/>
    <w:rsid w:val="002A5F76"/>
    <w:rsid w:val="002A6C0C"/>
    <w:rsid w:val="002B152D"/>
    <w:rsid w:val="002B48F5"/>
    <w:rsid w:val="002B4902"/>
    <w:rsid w:val="002C5AF1"/>
    <w:rsid w:val="002E0128"/>
    <w:rsid w:val="002E16EC"/>
    <w:rsid w:val="002E2AB4"/>
    <w:rsid w:val="002E48F5"/>
    <w:rsid w:val="002E50E1"/>
    <w:rsid w:val="002E5F38"/>
    <w:rsid w:val="002F6989"/>
    <w:rsid w:val="003003C0"/>
    <w:rsid w:val="00306D4C"/>
    <w:rsid w:val="00315ECB"/>
    <w:rsid w:val="003250DA"/>
    <w:rsid w:val="00333485"/>
    <w:rsid w:val="00337DB6"/>
    <w:rsid w:val="00340283"/>
    <w:rsid w:val="00343391"/>
    <w:rsid w:val="0034785A"/>
    <w:rsid w:val="00350554"/>
    <w:rsid w:val="003508B9"/>
    <w:rsid w:val="00350B82"/>
    <w:rsid w:val="00352268"/>
    <w:rsid w:val="00352D21"/>
    <w:rsid w:val="00363C0C"/>
    <w:rsid w:val="003646E8"/>
    <w:rsid w:val="00366E3F"/>
    <w:rsid w:val="0037200A"/>
    <w:rsid w:val="00376D28"/>
    <w:rsid w:val="00383294"/>
    <w:rsid w:val="00384336"/>
    <w:rsid w:val="00390435"/>
    <w:rsid w:val="003923A1"/>
    <w:rsid w:val="0039447F"/>
    <w:rsid w:val="00396EAF"/>
    <w:rsid w:val="003A2983"/>
    <w:rsid w:val="003A33B8"/>
    <w:rsid w:val="003B43FD"/>
    <w:rsid w:val="003D318A"/>
    <w:rsid w:val="003D5743"/>
    <w:rsid w:val="003E1D6F"/>
    <w:rsid w:val="003E4CD7"/>
    <w:rsid w:val="003E50B6"/>
    <w:rsid w:val="003F12C7"/>
    <w:rsid w:val="003F287E"/>
    <w:rsid w:val="003F28B4"/>
    <w:rsid w:val="003F6A92"/>
    <w:rsid w:val="00400C22"/>
    <w:rsid w:val="00405CD5"/>
    <w:rsid w:val="00410AB2"/>
    <w:rsid w:val="004123B2"/>
    <w:rsid w:val="00421ACA"/>
    <w:rsid w:val="004252A7"/>
    <w:rsid w:val="004260C5"/>
    <w:rsid w:val="00426347"/>
    <w:rsid w:val="0043208A"/>
    <w:rsid w:val="004334E5"/>
    <w:rsid w:val="00433FCB"/>
    <w:rsid w:val="00442335"/>
    <w:rsid w:val="00447D4E"/>
    <w:rsid w:val="00451A45"/>
    <w:rsid w:val="00456D00"/>
    <w:rsid w:val="0046484E"/>
    <w:rsid w:val="00465A68"/>
    <w:rsid w:val="004717DE"/>
    <w:rsid w:val="00471E4A"/>
    <w:rsid w:val="00475B29"/>
    <w:rsid w:val="00481237"/>
    <w:rsid w:val="00486E03"/>
    <w:rsid w:val="0049086E"/>
    <w:rsid w:val="00494BCC"/>
    <w:rsid w:val="00496639"/>
    <w:rsid w:val="004A0C3F"/>
    <w:rsid w:val="004A10D9"/>
    <w:rsid w:val="004A2673"/>
    <w:rsid w:val="004A3F30"/>
    <w:rsid w:val="004B0C09"/>
    <w:rsid w:val="004B7E17"/>
    <w:rsid w:val="004D3A16"/>
    <w:rsid w:val="004D3BC7"/>
    <w:rsid w:val="004D3D91"/>
    <w:rsid w:val="004D4D70"/>
    <w:rsid w:val="0050147A"/>
    <w:rsid w:val="005016BF"/>
    <w:rsid w:val="00504738"/>
    <w:rsid w:val="00507DCA"/>
    <w:rsid w:val="00511B54"/>
    <w:rsid w:val="00511CE0"/>
    <w:rsid w:val="0051640B"/>
    <w:rsid w:val="00522A8B"/>
    <w:rsid w:val="00527F82"/>
    <w:rsid w:val="00531A88"/>
    <w:rsid w:val="0053767F"/>
    <w:rsid w:val="00544F23"/>
    <w:rsid w:val="005472E3"/>
    <w:rsid w:val="005522BD"/>
    <w:rsid w:val="00561805"/>
    <w:rsid w:val="0056747B"/>
    <w:rsid w:val="00571730"/>
    <w:rsid w:val="00571F60"/>
    <w:rsid w:val="0057468E"/>
    <w:rsid w:val="00581933"/>
    <w:rsid w:val="005820C6"/>
    <w:rsid w:val="00584BCC"/>
    <w:rsid w:val="00585054"/>
    <w:rsid w:val="00587108"/>
    <w:rsid w:val="00591B1A"/>
    <w:rsid w:val="0059682D"/>
    <w:rsid w:val="005A65B3"/>
    <w:rsid w:val="005A6CD5"/>
    <w:rsid w:val="005B6F9B"/>
    <w:rsid w:val="005C73BD"/>
    <w:rsid w:val="005F0680"/>
    <w:rsid w:val="005F3A79"/>
    <w:rsid w:val="005F77CD"/>
    <w:rsid w:val="00600BF7"/>
    <w:rsid w:val="00600C36"/>
    <w:rsid w:val="00601202"/>
    <w:rsid w:val="006073F6"/>
    <w:rsid w:val="00607788"/>
    <w:rsid w:val="00610DB1"/>
    <w:rsid w:val="00621495"/>
    <w:rsid w:val="0062309F"/>
    <w:rsid w:val="00630673"/>
    <w:rsid w:val="00631B98"/>
    <w:rsid w:val="00635E86"/>
    <w:rsid w:val="00636506"/>
    <w:rsid w:val="00652B3C"/>
    <w:rsid w:val="006541FF"/>
    <w:rsid w:val="00654947"/>
    <w:rsid w:val="0065752F"/>
    <w:rsid w:val="00657DDF"/>
    <w:rsid w:val="00666AC6"/>
    <w:rsid w:val="00666D6C"/>
    <w:rsid w:val="00673515"/>
    <w:rsid w:val="00676114"/>
    <w:rsid w:val="00680A4A"/>
    <w:rsid w:val="00683468"/>
    <w:rsid w:val="00685274"/>
    <w:rsid w:val="006961C0"/>
    <w:rsid w:val="00697E3C"/>
    <w:rsid w:val="006A13A8"/>
    <w:rsid w:val="006A2C92"/>
    <w:rsid w:val="006A51B8"/>
    <w:rsid w:val="006B39DA"/>
    <w:rsid w:val="006B3EB0"/>
    <w:rsid w:val="006B7949"/>
    <w:rsid w:val="006C30DE"/>
    <w:rsid w:val="006C32A3"/>
    <w:rsid w:val="006C4BA8"/>
    <w:rsid w:val="006C65A2"/>
    <w:rsid w:val="006D2F8E"/>
    <w:rsid w:val="006D3D20"/>
    <w:rsid w:val="006D402E"/>
    <w:rsid w:val="006D7EE6"/>
    <w:rsid w:val="006E0A9F"/>
    <w:rsid w:val="006F0E3D"/>
    <w:rsid w:val="006F212F"/>
    <w:rsid w:val="006F4112"/>
    <w:rsid w:val="006F64D7"/>
    <w:rsid w:val="007048D0"/>
    <w:rsid w:val="00704D97"/>
    <w:rsid w:val="0070572B"/>
    <w:rsid w:val="007105BF"/>
    <w:rsid w:val="0071429C"/>
    <w:rsid w:val="00716743"/>
    <w:rsid w:val="00717741"/>
    <w:rsid w:val="00721607"/>
    <w:rsid w:val="00723E42"/>
    <w:rsid w:val="007245B2"/>
    <w:rsid w:val="00727A52"/>
    <w:rsid w:val="00727AF8"/>
    <w:rsid w:val="00733E8A"/>
    <w:rsid w:val="0073505C"/>
    <w:rsid w:val="0073763C"/>
    <w:rsid w:val="00737652"/>
    <w:rsid w:val="00737FD1"/>
    <w:rsid w:val="007402CE"/>
    <w:rsid w:val="0074048A"/>
    <w:rsid w:val="007411B8"/>
    <w:rsid w:val="00750D07"/>
    <w:rsid w:val="00751E95"/>
    <w:rsid w:val="00765232"/>
    <w:rsid w:val="007817B1"/>
    <w:rsid w:val="007831E6"/>
    <w:rsid w:val="007905CD"/>
    <w:rsid w:val="00791FD9"/>
    <w:rsid w:val="007951EA"/>
    <w:rsid w:val="00795F07"/>
    <w:rsid w:val="007A30EA"/>
    <w:rsid w:val="007A45B4"/>
    <w:rsid w:val="007B2B2B"/>
    <w:rsid w:val="007C17C2"/>
    <w:rsid w:val="007C296B"/>
    <w:rsid w:val="007C509B"/>
    <w:rsid w:val="007D0A09"/>
    <w:rsid w:val="007D43A9"/>
    <w:rsid w:val="007D5986"/>
    <w:rsid w:val="007D6EC6"/>
    <w:rsid w:val="007E4963"/>
    <w:rsid w:val="007F00CA"/>
    <w:rsid w:val="007F0190"/>
    <w:rsid w:val="007F01BD"/>
    <w:rsid w:val="007F21BB"/>
    <w:rsid w:val="007F72D5"/>
    <w:rsid w:val="00800AB0"/>
    <w:rsid w:val="00803419"/>
    <w:rsid w:val="00806E09"/>
    <w:rsid w:val="00807343"/>
    <w:rsid w:val="008075DE"/>
    <w:rsid w:val="0082086A"/>
    <w:rsid w:val="00820D0B"/>
    <w:rsid w:val="00822444"/>
    <w:rsid w:val="00832A98"/>
    <w:rsid w:val="00834680"/>
    <w:rsid w:val="008368FD"/>
    <w:rsid w:val="00842594"/>
    <w:rsid w:val="00846B99"/>
    <w:rsid w:val="00850A08"/>
    <w:rsid w:val="00865AD2"/>
    <w:rsid w:val="00880FCE"/>
    <w:rsid w:val="008830FC"/>
    <w:rsid w:val="00887990"/>
    <w:rsid w:val="00891AFC"/>
    <w:rsid w:val="00893888"/>
    <w:rsid w:val="00895555"/>
    <w:rsid w:val="00897AC1"/>
    <w:rsid w:val="008A27B2"/>
    <w:rsid w:val="008B60C6"/>
    <w:rsid w:val="008C5FE8"/>
    <w:rsid w:val="008D47A6"/>
    <w:rsid w:val="008F26C6"/>
    <w:rsid w:val="008F29F3"/>
    <w:rsid w:val="008F3C8A"/>
    <w:rsid w:val="008F7D2B"/>
    <w:rsid w:val="0090203E"/>
    <w:rsid w:val="00903162"/>
    <w:rsid w:val="0091221B"/>
    <w:rsid w:val="009157BA"/>
    <w:rsid w:val="00915EA6"/>
    <w:rsid w:val="009202CB"/>
    <w:rsid w:val="00930CB6"/>
    <w:rsid w:val="009347A8"/>
    <w:rsid w:val="00937CAF"/>
    <w:rsid w:val="0094186D"/>
    <w:rsid w:val="00941F1E"/>
    <w:rsid w:val="00943249"/>
    <w:rsid w:val="00944078"/>
    <w:rsid w:val="00945B93"/>
    <w:rsid w:val="00950DCB"/>
    <w:rsid w:val="009520CE"/>
    <w:rsid w:val="00981886"/>
    <w:rsid w:val="00991F77"/>
    <w:rsid w:val="0099228B"/>
    <w:rsid w:val="00992845"/>
    <w:rsid w:val="009A0760"/>
    <w:rsid w:val="009A2822"/>
    <w:rsid w:val="009A448F"/>
    <w:rsid w:val="009C06ED"/>
    <w:rsid w:val="009C1590"/>
    <w:rsid w:val="009C196A"/>
    <w:rsid w:val="009D0EB1"/>
    <w:rsid w:val="009D1508"/>
    <w:rsid w:val="009D3223"/>
    <w:rsid w:val="009D3CFC"/>
    <w:rsid w:val="009D4C6D"/>
    <w:rsid w:val="009D570D"/>
    <w:rsid w:val="009D6824"/>
    <w:rsid w:val="009E6012"/>
    <w:rsid w:val="009E6BF1"/>
    <w:rsid w:val="009F34E0"/>
    <w:rsid w:val="00A069BB"/>
    <w:rsid w:val="00A10E0F"/>
    <w:rsid w:val="00A16343"/>
    <w:rsid w:val="00A17AEC"/>
    <w:rsid w:val="00A316AA"/>
    <w:rsid w:val="00A32536"/>
    <w:rsid w:val="00A33DD3"/>
    <w:rsid w:val="00A34BED"/>
    <w:rsid w:val="00A36F4B"/>
    <w:rsid w:val="00A41D7A"/>
    <w:rsid w:val="00A532B4"/>
    <w:rsid w:val="00A53D64"/>
    <w:rsid w:val="00A54A4A"/>
    <w:rsid w:val="00A60C9A"/>
    <w:rsid w:val="00A6278F"/>
    <w:rsid w:val="00A86161"/>
    <w:rsid w:val="00A871C8"/>
    <w:rsid w:val="00A9098B"/>
    <w:rsid w:val="00AA1437"/>
    <w:rsid w:val="00AA2EE8"/>
    <w:rsid w:val="00AA5442"/>
    <w:rsid w:val="00AA7574"/>
    <w:rsid w:val="00AC6314"/>
    <w:rsid w:val="00AD113C"/>
    <w:rsid w:val="00AE0088"/>
    <w:rsid w:val="00AE129C"/>
    <w:rsid w:val="00AF7018"/>
    <w:rsid w:val="00B0499C"/>
    <w:rsid w:val="00B11BCC"/>
    <w:rsid w:val="00B14F11"/>
    <w:rsid w:val="00B179E0"/>
    <w:rsid w:val="00B205AC"/>
    <w:rsid w:val="00B20BB3"/>
    <w:rsid w:val="00B25583"/>
    <w:rsid w:val="00B33177"/>
    <w:rsid w:val="00B42314"/>
    <w:rsid w:val="00B5075E"/>
    <w:rsid w:val="00B55A13"/>
    <w:rsid w:val="00B563F2"/>
    <w:rsid w:val="00B5715F"/>
    <w:rsid w:val="00B60439"/>
    <w:rsid w:val="00B668F6"/>
    <w:rsid w:val="00B67A08"/>
    <w:rsid w:val="00B73DD1"/>
    <w:rsid w:val="00B754E6"/>
    <w:rsid w:val="00B8229F"/>
    <w:rsid w:val="00B95CA6"/>
    <w:rsid w:val="00BA4536"/>
    <w:rsid w:val="00BA5068"/>
    <w:rsid w:val="00BA5140"/>
    <w:rsid w:val="00BB1531"/>
    <w:rsid w:val="00BB25FF"/>
    <w:rsid w:val="00BB7B0F"/>
    <w:rsid w:val="00BC24B9"/>
    <w:rsid w:val="00BC2B4F"/>
    <w:rsid w:val="00BD30DC"/>
    <w:rsid w:val="00BF1019"/>
    <w:rsid w:val="00BF16D2"/>
    <w:rsid w:val="00C014F2"/>
    <w:rsid w:val="00C01616"/>
    <w:rsid w:val="00C03D7F"/>
    <w:rsid w:val="00C11D7B"/>
    <w:rsid w:val="00C136B2"/>
    <w:rsid w:val="00C1751A"/>
    <w:rsid w:val="00C2474D"/>
    <w:rsid w:val="00C277F1"/>
    <w:rsid w:val="00C32A0F"/>
    <w:rsid w:val="00C32F8B"/>
    <w:rsid w:val="00C33F08"/>
    <w:rsid w:val="00C34B49"/>
    <w:rsid w:val="00C351F7"/>
    <w:rsid w:val="00C35CAC"/>
    <w:rsid w:val="00C35ED6"/>
    <w:rsid w:val="00C37E04"/>
    <w:rsid w:val="00C502E5"/>
    <w:rsid w:val="00C519C7"/>
    <w:rsid w:val="00C56A03"/>
    <w:rsid w:val="00C62700"/>
    <w:rsid w:val="00C641E3"/>
    <w:rsid w:val="00C703A2"/>
    <w:rsid w:val="00C71BCB"/>
    <w:rsid w:val="00C84146"/>
    <w:rsid w:val="00C848E8"/>
    <w:rsid w:val="00C965A7"/>
    <w:rsid w:val="00CA0A06"/>
    <w:rsid w:val="00CA0AC2"/>
    <w:rsid w:val="00CA6FDD"/>
    <w:rsid w:val="00CB1717"/>
    <w:rsid w:val="00CB277E"/>
    <w:rsid w:val="00CB4C96"/>
    <w:rsid w:val="00CB6F11"/>
    <w:rsid w:val="00CB7BAB"/>
    <w:rsid w:val="00CC2D11"/>
    <w:rsid w:val="00CC578E"/>
    <w:rsid w:val="00CC736F"/>
    <w:rsid w:val="00CD5F81"/>
    <w:rsid w:val="00CE770E"/>
    <w:rsid w:val="00CF07FF"/>
    <w:rsid w:val="00CF0BBD"/>
    <w:rsid w:val="00CF6E77"/>
    <w:rsid w:val="00D051C3"/>
    <w:rsid w:val="00D214E9"/>
    <w:rsid w:val="00D2405F"/>
    <w:rsid w:val="00D255CC"/>
    <w:rsid w:val="00D271F6"/>
    <w:rsid w:val="00D320C3"/>
    <w:rsid w:val="00D35DAE"/>
    <w:rsid w:val="00D44B1E"/>
    <w:rsid w:val="00D50A52"/>
    <w:rsid w:val="00D51D83"/>
    <w:rsid w:val="00D52E16"/>
    <w:rsid w:val="00D67CA9"/>
    <w:rsid w:val="00D76AF6"/>
    <w:rsid w:val="00D850C9"/>
    <w:rsid w:val="00D870E7"/>
    <w:rsid w:val="00D934EC"/>
    <w:rsid w:val="00D972EC"/>
    <w:rsid w:val="00DA0F5B"/>
    <w:rsid w:val="00DA3DDC"/>
    <w:rsid w:val="00DA58EE"/>
    <w:rsid w:val="00DA7955"/>
    <w:rsid w:val="00DB7FCA"/>
    <w:rsid w:val="00DC2279"/>
    <w:rsid w:val="00DC48A2"/>
    <w:rsid w:val="00DC7637"/>
    <w:rsid w:val="00DD26D3"/>
    <w:rsid w:val="00DD4773"/>
    <w:rsid w:val="00DD4EC1"/>
    <w:rsid w:val="00DD52A9"/>
    <w:rsid w:val="00DD6F9C"/>
    <w:rsid w:val="00DE0C7C"/>
    <w:rsid w:val="00DE79E4"/>
    <w:rsid w:val="00DF197E"/>
    <w:rsid w:val="00DF70B2"/>
    <w:rsid w:val="00E02329"/>
    <w:rsid w:val="00E05C83"/>
    <w:rsid w:val="00E12B4D"/>
    <w:rsid w:val="00E178FA"/>
    <w:rsid w:val="00E2156E"/>
    <w:rsid w:val="00E27F1F"/>
    <w:rsid w:val="00E30637"/>
    <w:rsid w:val="00E330DC"/>
    <w:rsid w:val="00E3332F"/>
    <w:rsid w:val="00E33C82"/>
    <w:rsid w:val="00E34EB2"/>
    <w:rsid w:val="00E44715"/>
    <w:rsid w:val="00E455D7"/>
    <w:rsid w:val="00E57B85"/>
    <w:rsid w:val="00E8295F"/>
    <w:rsid w:val="00E86EB1"/>
    <w:rsid w:val="00E93312"/>
    <w:rsid w:val="00E96B33"/>
    <w:rsid w:val="00E96E49"/>
    <w:rsid w:val="00E974A4"/>
    <w:rsid w:val="00EA1108"/>
    <w:rsid w:val="00EA7FEB"/>
    <w:rsid w:val="00EB400C"/>
    <w:rsid w:val="00EB6595"/>
    <w:rsid w:val="00EC0814"/>
    <w:rsid w:val="00EC2C1A"/>
    <w:rsid w:val="00EC6E93"/>
    <w:rsid w:val="00ED6820"/>
    <w:rsid w:val="00EE11C9"/>
    <w:rsid w:val="00EF30DD"/>
    <w:rsid w:val="00EF470B"/>
    <w:rsid w:val="00F0043A"/>
    <w:rsid w:val="00F01145"/>
    <w:rsid w:val="00F02223"/>
    <w:rsid w:val="00F1295B"/>
    <w:rsid w:val="00F25C8A"/>
    <w:rsid w:val="00F26F61"/>
    <w:rsid w:val="00F27095"/>
    <w:rsid w:val="00F3121A"/>
    <w:rsid w:val="00F33918"/>
    <w:rsid w:val="00F43DDA"/>
    <w:rsid w:val="00F44C39"/>
    <w:rsid w:val="00F50E40"/>
    <w:rsid w:val="00F50EEA"/>
    <w:rsid w:val="00F511CE"/>
    <w:rsid w:val="00F5202F"/>
    <w:rsid w:val="00F548C9"/>
    <w:rsid w:val="00F61D99"/>
    <w:rsid w:val="00F65DED"/>
    <w:rsid w:val="00F661B8"/>
    <w:rsid w:val="00F837B2"/>
    <w:rsid w:val="00F9669C"/>
    <w:rsid w:val="00F968D5"/>
    <w:rsid w:val="00FA4D36"/>
    <w:rsid w:val="00FA583D"/>
    <w:rsid w:val="00FA615A"/>
    <w:rsid w:val="00FA7E72"/>
    <w:rsid w:val="00FB4188"/>
    <w:rsid w:val="00FB5A32"/>
    <w:rsid w:val="00FB7B5D"/>
    <w:rsid w:val="00FD1A44"/>
    <w:rsid w:val="00FD61FF"/>
    <w:rsid w:val="00FE155B"/>
    <w:rsid w:val="00FE3527"/>
    <w:rsid w:val="00FE66AC"/>
    <w:rsid w:val="00FE6D08"/>
    <w:rsid w:val="00FF4CF6"/>
    <w:rsid w:val="00FF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8FF48"/>
  <w15:chartTrackingRefBased/>
  <w15:docId w15:val="{5B80FE87-36D5-48BC-9E15-A3DBF8F0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7D4E"/>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83A"/>
    <w:pPr>
      <w:tabs>
        <w:tab w:val="center" w:pos="4680"/>
        <w:tab w:val="right" w:pos="9360"/>
      </w:tabs>
    </w:pPr>
  </w:style>
  <w:style w:type="character" w:customStyle="1" w:styleId="HeaderChar">
    <w:name w:val="Header Char"/>
    <w:basedOn w:val="DefaultParagraphFont"/>
    <w:link w:val="Header"/>
    <w:uiPriority w:val="99"/>
    <w:rsid w:val="0004383A"/>
  </w:style>
  <w:style w:type="paragraph" w:styleId="Footer">
    <w:name w:val="footer"/>
    <w:basedOn w:val="Normal"/>
    <w:link w:val="FooterChar"/>
    <w:uiPriority w:val="99"/>
    <w:unhideWhenUsed/>
    <w:rsid w:val="0004383A"/>
    <w:pPr>
      <w:tabs>
        <w:tab w:val="center" w:pos="4680"/>
        <w:tab w:val="right" w:pos="9360"/>
      </w:tabs>
    </w:pPr>
  </w:style>
  <w:style w:type="character" w:customStyle="1" w:styleId="FooterChar">
    <w:name w:val="Footer Char"/>
    <w:basedOn w:val="DefaultParagraphFont"/>
    <w:link w:val="Footer"/>
    <w:uiPriority w:val="99"/>
    <w:rsid w:val="0004383A"/>
  </w:style>
  <w:style w:type="paragraph" w:customStyle="1" w:styleId="Default">
    <w:name w:val="Default"/>
    <w:rsid w:val="0004383A"/>
    <w:pPr>
      <w:autoSpaceDE w:val="0"/>
      <w:autoSpaceDN w:val="0"/>
      <w:adjustRightInd w:val="0"/>
    </w:pPr>
    <w:rPr>
      <w:rFonts w:ascii="Calibri" w:eastAsiaTheme="minorEastAsia" w:hAnsi="Calibri" w:cs="Calibri"/>
      <w:color w:val="000000"/>
      <w:sz w:val="24"/>
      <w:szCs w:val="24"/>
    </w:rPr>
  </w:style>
  <w:style w:type="paragraph" w:styleId="ListParagraph">
    <w:name w:val="List Paragraph"/>
    <w:basedOn w:val="Normal"/>
    <w:uiPriority w:val="34"/>
    <w:qFormat/>
    <w:rsid w:val="0004383A"/>
    <w:pPr>
      <w:ind w:left="720"/>
      <w:contextualSpacing/>
    </w:pPr>
  </w:style>
  <w:style w:type="character" w:customStyle="1" w:styleId="apple-converted-space">
    <w:name w:val="apple-converted-space"/>
    <w:basedOn w:val="DefaultParagraphFont"/>
    <w:rsid w:val="0071429C"/>
  </w:style>
  <w:style w:type="character" w:styleId="Emphasis">
    <w:name w:val="Emphasis"/>
    <w:basedOn w:val="DefaultParagraphFont"/>
    <w:uiPriority w:val="20"/>
    <w:qFormat/>
    <w:rsid w:val="00DC48A2"/>
    <w:rPr>
      <w:i/>
      <w:iCs/>
    </w:rPr>
  </w:style>
  <w:style w:type="paragraph" w:styleId="BalloonText">
    <w:name w:val="Balloon Text"/>
    <w:basedOn w:val="Normal"/>
    <w:link w:val="BalloonTextChar"/>
    <w:uiPriority w:val="99"/>
    <w:semiHidden/>
    <w:unhideWhenUsed/>
    <w:rsid w:val="00E82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5F"/>
    <w:rPr>
      <w:rFonts w:ascii="Segoe UI" w:hAnsi="Segoe UI" w:cs="Segoe UI"/>
      <w:sz w:val="18"/>
      <w:szCs w:val="18"/>
    </w:rPr>
  </w:style>
  <w:style w:type="character" w:customStyle="1" w:styleId="Heading1Char">
    <w:name w:val="Heading 1 Char"/>
    <w:basedOn w:val="DefaultParagraphFont"/>
    <w:link w:val="Heading1"/>
    <w:uiPriority w:val="9"/>
    <w:rsid w:val="00447D4E"/>
    <w:rPr>
      <w:rFonts w:ascii="Times New Roman" w:eastAsia="Times New Roman" w:hAnsi="Times New Roman" w:cs="Times New Roman"/>
      <w:b/>
      <w:bCs/>
      <w:kern w:val="36"/>
      <w:sz w:val="48"/>
      <w:szCs w:val="48"/>
      <w:lang w:eastAsia="zh-CN"/>
    </w:rPr>
  </w:style>
  <w:style w:type="character" w:styleId="Strong">
    <w:name w:val="Strong"/>
    <w:basedOn w:val="DefaultParagraphFont"/>
    <w:uiPriority w:val="22"/>
    <w:qFormat/>
    <w:rsid w:val="00447D4E"/>
    <w:rPr>
      <w:b/>
      <w:bCs/>
    </w:rPr>
  </w:style>
  <w:style w:type="table" w:styleId="TableGrid">
    <w:name w:val="Table Grid"/>
    <w:basedOn w:val="TableNormal"/>
    <w:uiPriority w:val="39"/>
    <w:rsid w:val="00433FCB"/>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3923A1"/>
  </w:style>
  <w:style w:type="character" w:customStyle="1" w:styleId="DateChar">
    <w:name w:val="Date Char"/>
    <w:basedOn w:val="DefaultParagraphFont"/>
    <w:link w:val="Date"/>
    <w:uiPriority w:val="99"/>
    <w:semiHidden/>
    <w:rsid w:val="0039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55047">
      <w:bodyDiv w:val="1"/>
      <w:marLeft w:val="0"/>
      <w:marRight w:val="0"/>
      <w:marTop w:val="0"/>
      <w:marBottom w:val="0"/>
      <w:divBdr>
        <w:top w:val="none" w:sz="0" w:space="0" w:color="auto"/>
        <w:left w:val="none" w:sz="0" w:space="0" w:color="auto"/>
        <w:bottom w:val="none" w:sz="0" w:space="0" w:color="auto"/>
        <w:right w:val="none" w:sz="0" w:space="0" w:color="auto"/>
      </w:divBdr>
    </w:div>
    <w:div w:id="431240125">
      <w:bodyDiv w:val="1"/>
      <w:marLeft w:val="0"/>
      <w:marRight w:val="0"/>
      <w:marTop w:val="0"/>
      <w:marBottom w:val="0"/>
      <w:divBdr>
        <w:top w:val="none" w:sz="0" w:space="0" w:color="auto"/>
        <w:left w:val="none" w:sz="0" w:space="0" w:color="auto"/>
        <w:bottom w:val="none" w:sz="0" w:space="0" w:color="auto"/>
        <w:right w:val="none" w:sz="0" w:space="0" w:color="auto"/>
      </w:divBdr>
    </w:div>
    <w:div w:id="474683798">
      <w:bodyDiv w:val="1"/>
      <w:marLeft w:val="0"/>
      <w:marRight w:val="0"/>
      <w:marTop w:val="0"/>
      <w:marBottom w:val="0"/>
      <w:divBdr>
        <w:top w:val="none" w:sz="0" w:space="0" w:color="auto"/>
        <w:left w:val="none" w:sz="0" w:space="0" w:color="auto"/>
        <w:bottom w:val="none" w:sz="0" w:space="0" w:color="auto"/>
        <w:right w:val="none" w:sz="0" w:space="0" w:color="auto"/>
      </w:divBdr>
    </w:div>
    <w:div w:id="692998265">
      <w:bodyDiv w:val="1"/>
      <w:marLeft w:val="0"/>
      <w:marRight w:val="0"/>
      <w:marTop w:val="0"/>
      <w:marBottom w:val="0"/>
      <w:divBdr>
        <w:top w:val="none" w:sz="0" w:space="0" w:color="auto"/>
        <w:left w:val="none" w:sz="0" w:space="0" w:color="auto"/>
        <w:bottom w:val="none" w:sz="0" w:space="0" w:color="auto"/>
        <w:right w:val="none" w:sz="0" w:space="0" w:color="auto"/>
      </w:divBdr>
    </w:div>
    <w:div w:id="878710454">
      <w:bodyDiv w:val="1"/>
      <w:marLeft w:val="0"/>
      <w:marRight w:val="0"/>
      <w:marTop w:val="0"/>
      <w:marBottom w:val="0"/>
      <w:divBdr>
        <w:top w:val="none" w:sz="0" w:space="0" w:color="auto"/>
        <w:left w:val="none" w:sz="0" w:space="0" w:color="auto"/>
        <w:bottom w:val="none" w:sz="0" w:space="0" w:color="auto"/>
        <w:right w:val="none" w:sz="0" w:space="0" w:color="auto"/>
      </w:divBdr>
    </w:div>
    <w:div w:id="1422876057">
      <w:bodyDiv w:val="1"/>
      <w:marLeft w:val="0"/>
      <w:marRight w:val="0"/>
      <w:marTop w:val="0"/>
      <w:marBottom w:val="0"/>
      <w:divBdr>
        <w:top w:val="none" w:sz="0" w:space="0" w:color="auto"/>
        <w:left w:val="none" w:sz="0" w:space="0" w:color="auto"/>
        <w:bottom w:val="none" w:sz="0" w:space="0" w:color="auto"/>
        <w:right w:val="none" w:sz="0" w:space="0" w:color="auto"/>
      </w:divBdr>
    </w:div>
    <w:div w:id="1589339279">
      <w:bodyDiv w:val="1"/>
      <w:marLeft w:val="0"/>
      <w:marRight w:val="0"/>
      <w:marTop w:val="0"/>
      <w:marBottom w:val="0"/>
      <w:divBdr>
        <w:top w:val="none" w:sz="0" w:space="0" w:color="auto"/>
        <w:left w:val="none" w:sz="0" w:space="0" w:color="auto"/>
        <w:bottom w:val="none" w:sz="0" w:space="0" w:color="auto"/>
        <w:right w:val="none" w:sz="0" w:space="0" w:color="auto"/>
      </w:divBdr>
    </w:div>
    <w:div w:id="1811166285">
      <w:bodyDiv w:val="1"/>
      <w:marLeft w:val="0"/>
      <w:marRight w:val="0"/>
      <w:marTop w:val="0"/>
      <w:marBottom w:val="0"/>
      <w:divBdr>
        <w:top w:val="none" w:sz="0" w:space="0" w:color="auto"/>
        <w:left w:val="none" w:sz="0" w:space="0" w:color="auto"/>
        <w:bottom w:val="none" w:sz="0" w:space="0" w:color="auto"/>
        <w:right w:val="none" w:sz="0" w:space="0" w:color="auto"/>
      </w:divBdr>
    </w:div>
    <w:div w:id="1815680472">
      <w:bodyDiv w:val="1"/>
      <w:marLeft w:val="0"/>
      <w:marRight w:val="0"/>
      <w:marTop w:val="0"/>
      <w:marBottom w:val="0"/>
      <w:divBdr>
        <w:top w:val="none" w:sz="0" w:space="0" w:color="auto"/>
        <w:left w:val="none" w:sz="0" w:space="0" w:color="auto"/>
        <w:bottom w:val="none" w:sz="0" w:space="0" w:color="auto"/>
        <w:right w:val="none" w:sz="0" w:space="0" w:color="auto"/>
      </w:divBdr>
    </w:div>
    <w:div w:id="2059280003">
      <w:bodyDiv w:val="1"/>
      <w:marLeft w:val="0"/>
      <w:marRight w:val="0"/>
      <w:marTop w:val="0"/>
      <w:marBottom w:val="0"/>
      <w:divBdr>
        <w:top w:val="none" w:sz="0" w:space="0" w:color="auto"/>
        <w:left w:val="none" w:sz="0" w:space="0" w:color="auto"/>
        <w:bottom w:val="none" w:sz="0" w:space="0" w:color="auto"/>
        <w:right w:val="none" w:sz="0" w:space="0" w:color="auto"/>
      </w:divBdr>
    </w:div>
    <w:div w:id="2071341091">
      <w:bodyDiv w:val="1"/>
      <w:marLeft w:val="0"/>
      <w:marRight w:val="0"/>
      <w:marTop w:val="0"/>
      <w:marBottom w:val="0"/>
      <w:divBdr>
        <w:top w:val="none" w:sz="0" w:space="0" w:color="auto"/>
        <w:left w:val="none" w:sz="0" w:space="0" w:color="auto"/>
        <w:bottom w:val="none" w:sz="0" w:space="0" w:color="auto"/>
        <w:right w:val="none" w:sz="0" w:space="0" w:color="auto"/>
      </w:divBdr>
    </w:div>
    <w:div w:id="21036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engconfin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AC43CFE732345A37432E7E2221883" ma:contentTypeVersion="13" ma:contentTypeDescription="Create a new document." ma:contentTypeScope="" ma:versionID="c8a15187dae90846ad992a048dbcf2cb">
  <xsd:schema xmlns:xsd="http://www.w3.org/2001/XMLSchema" xmlns:xs="http://www.w3.org/2001/XMLSchema" xmlns:p="http://schemas.microsoft.com/office/2006/metadata/properties" xmlns:ns3="ef604824-8460-4a14-b7aa-dddea413c68b" xmlns:ns4="dbcee68d-f5c7-435e-9252-a9e9722abb63" targetNamespace="http://schemas.microsoft.com/office/2006/metadata/properties" ma:root="true" ma:fieldsID="302059e38aff7f7b68d6f268c6dda762" ns3:_="" ns4:_="">
    <xsd:import namespace="ef604824-8460-4a14-b7aa-dddea413c68b"/>
    <xsd:import namespace="dbcee68d-f5c7-435e-9252-a9e9722abb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4824-8460-4a14-b7aa-dddea413c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ee68d-f5c7-435e-9252-a9e9722abb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0D507-EF68-4350-8579-9320BAF1CA99}">
  <ds:schemaRefs>
    <ds:schemaRef ds:uri="ef604824-8460-4a14-b7aa-dddea413c68b"/>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dbcee68d-f5c7-435e-9252-a9e9722abb63"/>
    <ds:schemaRef ds:uri="http://purl.org/dc/dcmitype/"/>
  </ds:schemaRefs>
</ds:datastoreItem>
</file>

<file path=customXml/itemProps2.xml><?xml version="1.0" encoding="utf-8"?>
<ds:datastoreItem xmlns:ds="http://schemas.openxmlformats.org/officeDocument/2006/customXml" ds:itemID="{66BC0000-40EF-4B1F-93AF-22F54E3A0118}">
  <ds:schemaRefs>
    <ds:schemaRef ds:uri="http://schemas.microsoft.com/sharepoint/v3/contenttype/forms"/>
  </ds:schemaRefs>
</ds:datastoreItem>
</file>

<file path=customXml/itemProps3.xml><?xml version="1.0" encoding="utf-8"?>
<ds:datastoreItem xmlns:ds="http://schemas.openxmlformats.org/officeDocument/2006/customXml" ds:itemID="{1CBDB7F4-1834-4CC4-8C21-5066B0D18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4824-8460-4a14-b7aa-dddea413c68b"/>
    <ds:schemaRef ds:uri="dbcee68d-f5c7-435e-9252-a9e9722a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51261-E2F3-43B3-9A04-9C98DF753ED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AFC23EC-DEA8-4DD2-8842-8BD2A7AA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Chan</dc:creator>
  <cp:keywords/>
  <dc:description/>
  <cp:lastModifiedBy>Kevin Korpics</cp:lastModifiedBy>
  <cp:revision>4</cp:revision>
  <cp:lastPrinted>2019-12-05T13:57:00Z</cp:lastPrinted>
  <dcterms:created xsi:type="dcterms:W3CDTF">2020-01-13T19:43:00Z</dcterms:created>
  <dcterms:modified xsi:type="dcterms:W3CDTF">2020-01-13T19:44:00Z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22380888-6e85-4a73-a7a7-b6a959a640ba</vt:lpwstr>
  </property>
  <property fmtid="{D5CDD505-2E9C-101B-9397-08002B2CF9AE}" pid="3" name="bjSaver">
    <vt:lpwstr>+wz21UVaeT8IV1cfwJ18urKfprOoFqte</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0x010100CB4AC43CFE732345A37432E7E2221883</vt:lpwstr>
  </property>
  <property fmtid="{D5CDD505-2E9C-101B-9397-08002B2CF9AE}" pid="8" name="_NewReviewCycle">
    <vt:lpwstr/>
  </property>
</Properties>
</file>